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35" w:rsidRPr="00CC770F" w:rsidRDefault="007A6035" w:rsidP="007A6035">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7A6035" w:rsidRPr="00CC770F" w:rsidRDefault="007A6035" w:rsidP="007A6035">
      <w:pPr>
        <w:pStyle w:val="ConsPlusTitle"/>
        <w:jc w:val="center"/>
        <w:rPr>
          <w:rFonts w:ascii="Times New Roman" w:hAnsi="Times New Roman" w:cs="Times New Roman"/>
        </w:rPr>
      </w:pP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7A6035" w:rsidRPr="00CC770F" w:rsidRDefault="007A6035" w:rsidP="007A6035">
      <w:pPr>
        <w:pStyle w:val="ConsPlusTitle"/>
        <w:jc w:val="center"/>
        <w:rPr>
          <w:rFonts w:ascii="Times New Roman" w:hAnsi="Times New Roman" w:cs="Times New Roman"/>
        </w:rPr>
      </w:pP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7A6035" w:rsidRPr="00CC770F" w:rsidRDefault="007A6035" w:rsidP="007A603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035"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r>
    </w:tbl>
    <w:p w:rsidR="007A6035" w:rsidRPr="00CC770F" w:rsidRDefault="007A6035" w:rsidP="007A6035">
      <w:pPr>
        <w:pStyle w:val="ConsPlusNormal"/>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7A6035" w:rsidRPr="00CC770F" w:rsidRDefault="007A6035" w:rsidP="007A6035">
      <w:pPr>
        <w:pStyle w:val="ConsPlusNormal"/>
        <w:jc w:val="both"/>
        <w:rPr>
          <w:rFonts w:ascii="Times New Roman" w:hAnsi="Times New Roman" w:cs="Times New Roman"/>
        </w:rPr>
      </w:pP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К.Р.МИНУЛИН</w:t>
      </w:r>
    </w:p>
    <w:p w:rsidR="005941EE" w:rsidRDefault="005941EE"/>
    <w:p w:rsidR="007A6035" w:rsidRPr="00CC770F" w:rsidRDefault="007A6035" w:rsidP="007A6035">
      <w:pPr>
        <w:pStyle w:val="ConsPlusNormal"/>
        <w:jc w:val="right"/>
        <w:outlineLvl w:val="0"/>
        <w:rPr>
          <w:rFonts w:ascii="Times New Roman" w:hAnsi="Times New Roman" w:cs="Times New Roman"/>
        </w:rPr>
      </w:pPr>
      <w:r w:rsidRPr="00CC770F">
        <w:rPr>
          <w:rFonts w:ascii="Times New Roman" w:hAnsi="Times New Roman" w:cs="Times New Roman"/>
        </w:rPr>
        <w:t>Приложение 12</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от 29.03.2018 N 119</w:t>
      </w:r>
    </w:p>
    <w:p w:rsidR="007A6035" w:rsidRPr="00CC770F" w:rsidRDefault="007A6035" w:rsidP="007A6035">
      <w:pPr>
        <w:pStyle w:val="ConsPlusNormal"/>
        <w:jc w:val="right"/>
        <w:rPr>
          <w:rFonts w:ascii="Times New Roman" w:hAnsi="Times New Roman" w:cs="Times New Roman"/>
        </w:rPr>
      </w:pPr>
    </w:p>
    <w:p w:rsidR="007A6035" w:rsidRPr="00CC770F" w:rsidRDefault="007A6035" w:rsidP="007A6035">
      <w:pPr>
        <w:pStyle w:val="ConsPlusTitle"/>
        <w:jc w:val="center"/>
        <w:rPr>
          <w:rFonts w:ascii="Times New Roman" w:hAnsi="Times New Roman" w:cs="Times New Roman"/>
        </w:rPr>
      </w:pPr>
      <w:bookmarkStart w:id="0" w:name="P5003"/>
      <w:bookmarkEnd w:id="0"/>
      <w:r w:rsidRPr="00CC770F">
        <w:rPr>
          <w:rFonts w:ascii="Times New Roman" w:hAnsi="Times New Roman" w:cs="Times New Roman"/>
        </w:rPr>
        <w:t>АДМИНИСТРАТИВНЫЙ РЕГЛАМЕНТ</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"ПЕРЕРАСПРЕДЕЛЕНИЕ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ЗЕМЕЛЬ И (ИЛИ) ЗЕМЕЛЬНЫХ УЧАСТКОВ, НАХОДЯЩИХСЯ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ГОСУДАРСТВЕННОЙ ИЛИ МУНИЦИПАЛЬНОЙ СОБСТВЕННОСТИ,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 ЗЕМЕЛЬНЫХ УЧАСТКОВ, НАХОДЯЩИХСЯ В ЧАСТНОЙ СОБСТВЕННОСТИ"</w:t>
      </w:r>
    </w:p>
    <w:p w:rsidR="007A6035" w:rsidRPr="00CC770F" w:rsidRDefault="007A6035" w:rsidP="007A603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035"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27.09.2022 </w:t>
            </w:r>
            <w:hyperlink r:id="rId61">
              <w:r w:rsidRPr="00CC770F">
                <w:rPr>
                  <w:rFonts w:ascii="Times New Roman" w:hAnsi="Times New Roman" w:cs="Times New Roman"/>
                  <w:color w:val="0000FF"/>
                </w:rPr>
                <w:t>N 326</w:t>
              </w:r>
            </w:hyperlink>
            <w:r w:rsidRPr="00CC770F">
              <w:rPr>
                <w:rFonts w:ascii="Times New Roman" w:hAnsi="Times New Roman" w:cs="Times New Roman"/>
                <w:color w:val="392C69"/>
              </w:rPr>
              <w:t xml:space="preserve">, от 22.03.2023 </w:t>
            </w:r>
            <w:hyperlink r:id="rId62">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22.07.2024 </w:t>
            </w:r>
            <w:hyperlink r:id="rId63">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64">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5">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035" w:rsidRPr="00CC770F" w:rsidRDefault="007A6035" w:rsidP="00DB6D19">
            <w:pPr>
              <w:pStyle w:val="ConsPlusNormal"/>
              <w:rPr>
                <w:rFonts w:ascii="Times New Roman" w:hAnsi="Times New Roman" w:cs="Times New Roman"/>
              </w:rPr>
            </w:pPr>
          </w:p>
        </w:tc>
      </w:tr>
    </w:tbl>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Администрацией Ханты-Мансийского района (далее - Уполномоченный орган), а также порядок взаимодействия с заявителями, органами власти и организациями при предоставлении муниципальной услуги.</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Муниципальная услуга предоставляется в отношении земельных участков, расположенных на территории Ханты-Мансийского района.</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1" w:name="P5023"/>
      <w:bookmarkEnd w:id="1"/>
      <w:r w:rsidRPr="00CC770F">
        <w:rPr>
          <w:rFonts w:ascii="Times New Roman" w:hAnsi="Times New Roman" w:cs="Times New Roman"/>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5023">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w:t>
      </w:r>
      <w:r w:rsidRPr="00CC770F">
        <w:rPr>
          <w:rFonts w:ascii="Times New Roman" w:hAnsi="Times New Roman" w:cs="Times New Roman"/>
        </w:rPr>
        <w:lastRenderedPageBreak/>
        <w:t xml:space="preserve">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5095">
        <w:r w:rsidRPr="00CC770F">
          <w:rPr>
            <w:rFonts w:ascii="Times New Roman" w:hAnsi="Times New Roman" w:cs="Times New Roman"/>
            <w:color w:val="0000FF"/>
          </w:rPr>
          <w:t>абзаце втором подпункта 2.5.3 пункта 2.5</w:t>
        </w:r>
      </w:hyperlink>
      <w:r w:rsidRPr="00CC770F">
        <w:rPr>
          <w:rFonts w:ascii="Times New Roman" w:hAnsi="Times New Roman" w:cs="Times New Roman"/>
        </w:rPr>
        <w:t xml:space="preserve"> настоящего Административного регламента.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7A6035" w:rsidRPr="00CC770F" w:rsidRDefault="007A6035" w:rsidP="007A6035">
      <w:pPr>
        <w:pStyle w:val="ConsPlusNormal"/>
        <w:spacing w:before="220"/>
        <w:ind w:firstLine="540"/>
        <w:jc w:val="both"/>
        <w:rPr>
          <w:rFonts w:ascii="Times New Roman" w:hAnsi="Times New Roman" w:cs="Times New Roman"/>
        </w:rPr>
      </w:pPr>
      <w:bookmarkStart w:id="2" w:name="P5039"/>
      <w:bookmarkEnd w:id="2"/>
      <w:r w:rsidRPr="00CC770F">
        <w:rPr>
          <w:rFonts w:ascii="Times New Roman" w:hAnsi="Times New Roman" w:cs="Times New Roman"/>
        </w:rPr>
        <w:t>1.5. Информирование осуществляется по вопросам, касающимся: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При устном обращении Заявителя (лично или по телефону) должностное лицо управления </w:t>
      </w:r>
      <w:r w:rsidRPr="00CC770F">
        <w:rPr>
          <w:rFonts w:ascii="Times New Roman" w:hAnsi="Times New Roman" w:cs="Times New Roman"/>
        </w:rPr>
        <w:lastRenderedPageBreak/>
        <w:t>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5039">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69">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 мая 2006 года N 59-ФЗ "О порядке рассмотрения обращений граждан Российской Федерации" (далее - Федеральный закон N 59-ФЗ).</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70">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7A6035" w:rsidRPr="00CC770F" w:rsidRDefault="007A6035" w:rsidP="007A6035">
      <w:pPr>
        <w:pStyle w:val="ConsPlusNormal"/>
        <w:spacing w:before="220"/>
        <w:ind w:firstLine="540"/>
        <w:jc w:val="both"/>
        <w:rPr>
          <w:rFonts w:ascii="Times New Roman" w:hAnsi="Times New Roman" w:cs="Times New Roman"/>
        </w:rPr>
      </w:pPr>
      <w:bookmarkStart w:id="3" w:name="P5082"/>
      <w:bookmarkEnd w:id="3"/>
      <w:r w:rsidRPr="00CC770F">
        <w:rPr>
          <w:rFonts w:ascii="Times New Roman" w:hAnsi="Times New Roman" w:cs="Times New Roman"/>
        </w:rPr>
        <w:t>2.3. При предоставлении муниципальной услуги департамент взаимодействует с:</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w:t>
      </w:r>
      <w:r w:rsidRPr="00CC770F">
        <w:rPr>
          <w:rFonts w:ascii="Times New Roman" w:hAnsi="Times New Roman" w:cs="Times New Roman"/>
        </w:rPr>
        <w:lastRenderedPageBreak/>
        <w:t>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4" w:name="P5091"/>
      <w:bookmarkEnd w:id="4"/>
      <w:r w:rsidRPr="00CC770F">
        <w:rPr>
          <w:rFonts w:ascii="Times New Roman" w:hAnsi="Times New Roman" w:cs="Times New Roman"/>
        </w:rPr>
        <w:t>2.5. Результатом предоставления муниципальной услуги является:</w:t>
      </w:r>
    </w:p>
    <w:p w:rsidR="007A6035" w:rsidRPr="00CC770F" w:rsidRDefault="007A6035" w:rsidP="007A6035">
      <w:pPr>
        <w:pStyle w:val="ConsPlusNormal"/>
        <w:spacing w:before="220"/>
        <w:ind w:firstLine="540"/>
        <w:jc w:val="both"/>
        <w:rPr>
          <w:rFonts w:ascii="Times New Roman" w:hAnsi="Times New Roman" w:cs="Times New Roman"/>
        </w:rPr>
      </w:pPr>
      <w:bookmarkStart w:id="5" w:name="P5092"/>
      <w:bookmarkEnd w:id="5"/>
      <w:r w:rsidRPr="00CC770F">
        <w:rPr>
          <w:rFonts w:ascii="Times New Roman" w:hAnsi="Times New Roman" w:cs="Times New Roman"/>
        </w:rPr>
        <w:t xml:space="preserve">2.5.1. Проект </w:t>
      </w:r>
      <w:hyperlink w:anchor="P5486">
        <w:r w:rsidRPr="00CC770F">
          <w:rPr>
            <w:rFonts w:ascii="Times New Roman" w:hAnsi="Times New Roman" w:cs="Times New Roman"/>
            <w:color w:val="0000FF"/>
          </w:rPr>
          <w:t>соглашения</w:t>
        </w:r>
      </w:hyperlink>
      <w:r w:rsidRPr="00CC770F">
        <w:rPr>
          <w:rFonts w:ascii="Times New Roman" w:hAnsi="Times New Roman" w:cs="Times New Roman"/>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1 к настоящему Административному регламенту.</w:t>
      </w:r>
    </w:p>
    <w:p w:rsidR="007A6035" w:rsidRPr="00CC770F" w:rsidRDefault="007A6035" w:rsidP="007A6035">
      <w:pPr>
        <w:pStyle w:val="ConsPlusNormal"/>
        <w:spacing w:before="220"/>
        <w:ind w:firstLine="540"/>
        <w:jc w:val="both"/>
        <w:rPr>
          <w:rFonts w:ascii="Times New Roman" w:hAnsi="Times New Roman" w:cs="Times New Roman"/>
        </w:rPr>
      </w:pPr>
      <w:bookmarkStart w:id="6" w:name="P5093"/>
      <w:bookmarkEnd w:id="6"/>
      <w:r w:rsidRPr="00CC770F">
        <w:rPr>
          <w:rFonts w:ascii="Times New Roman" w:hAnsi="Times New Roman" w:cs="Times New Roman"/>
        </w:rPr>
        <w:t xml:space="preserve">2.5.2. </w:t>
      </w:r>
      <w:hyperlink w:anchor="P5561">
        <w:r w:rsidRPr="00CC770F">
          <w:rPr>
            <w:rFonts w:ascii="Times New Roman" w:hAnsi="Times New Roman" w:cs="Times New Roman"/>
            <w:color w:val="0000FF"/>
          </w:rPr>
          <w:t>Решение</w:t>
        </w:r>
      </w:hyperlink>
      <w:r w:rsidRPr="00CC770F">
        <w:rPr>
          <w:rFonts w:ascii="Times New Roman" w:hAnsi="Times New Roman" w:cs="Times New Roman"/>
        </w:rPr>
        <w:t xml:space="preserve"> об отказе в заключении соглашения о перераспределении земельных участков по форме согласно приложению 2 к настоящему Административному регламенту.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2.5.3. Результаты муниципальной услуги, указанные в </w:t>
      </w:r>
      <w:hyperlink w:anchor="P5092">
        <w:r w:rsidRPr="00CC770F">
          <w:rPr>
            <w:rFonts w:ascii="Times New Roman" w:hAnsi="Times New Roman" w:cs="Times New Roman"/>
            <w:color w:val="0000FF"/>
          </w:rPr>
          <w:t>подпунктах 2.5.1</w:t>
        </w:r>
      </w:hyperlink>
      <w:r w:rsidRPr="00CC770F">
        <w:rPr>
          <w:rFonts w:ascii="Times New Roman" w:hAnsi="Times New Roman" w:cs="Times New Roman"/>
        </w:rPr>
        <w:t xml:space="preserve"> - </w:t>
      </w:r>
      <w:hyperlink w:anchor="P5093">
        <w:r w:rsidRPr="00CC770F">
          <w:rPr>
            <w:rFonts w:ascii="Times New Roman" w:hAnsi="Times New Roman" w:cs="Times New Roman"/>
            <w:color w:val="0000FF"/>
          </w:rPr>
          <w:t>2.5.2</w:t>
        </w:r>
      </w:hyperlink>
      <w:r w:rsidRPr="00CC770F">
        <w:rPr>
          <w:rFonts w:ascii="Times New Roman" w:hAnsi="Times New Roman" w:cs="Times New Roman"/>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A6035" w:rsidRPr="00CC770F" w:rsidRDefault="007A6035" w:rsidP="007A6035">
      <w:pPr>
        <w:pStyle w:val="ConsPlusNormal"/>
        <w:spacing w:before="220"/>
        <w:ind w:firstLine="540"/>
        <w:jc w:val="both"/>
        <w:rPr>
          <w:rFonts w:ascii="Times New Roman" w:hAnsi="Times New Roman" w:cs="Times New Roman"/>
        </w:rPr>
      </w:pPr>
      <w:bookmarkStart w:id="7" w:name="P5095"/>
      <w:bookmarkEnd w:id="7"/>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(пп. 2.5.3 введен </w:t>
      </w:r>
      <w:hyperlink r:id="rId7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2.6. Промежуточными результатами предоставления муниципальной услуги являются: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2.6.1. </w:t>
      </w:r>
      <w:hyperlink w:anchor="P5609">
        <w:r w:rsidRPr="00CC770F">
          <w:rPr>
            <w:rFonts w:ascii="Times New Roman" w:hAnsi="Times New Roman" w:cs="Times New Roman"/>
            <w:color w:val="0000FF"/>
          </w:rPr>
          <w:t>Согласие</w:t>
        </w:r>
      </w:hyperlink>
      <w:r w:rsidRPr="00CC770F">
        <w:rPr>
          <w:rFonts w:ascii="Times New Roman" w:hAnsi="Times New Roman" w:cs="Times New Roman"/>
        </w:rPr>
        <w:t xml:space="preserve">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3 к настоящему Административному регламенту.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2.6.2. </w:t>
      </w:r>
      <w:hyperlink w:anchor="P5661">
        <w:r w:rsidRPr="00CC770F">
          <w:rPr>
            <w:rFonts w:ascii="Times New Roman" w:hAnsi="Times New Roman" w:cs="Times New Roman"/>
            <w:color w:val="0000FF"/>
          </w:rPr>
          <w:t>Приказ</w:t>
        </w:r>
      </w:hyperlink>
      <w:r w:rsidRPr="00CC770F">
        <w:rPr>
          <w:rFonts w:ascii="Times New Roman" w:hAnsi="Times New Roman" w:cs="Times New Roman"/>
        </w:rPr>
        <w:t xml:space="preserve">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4 к настоящему Административному регламенту.</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lastRenderedPageBreak/>
        <w:t>(направления) документов, являющихся результатом</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2.7. Срок предоставления муниципальной услуги определяется в соответствии с Земельным </w:t>
      </w:r>
      <w:hyperlink r:id="rId74">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с учетом особенностей, предусмотренных </w:t>
      </w:r>
      <w:hyperlink r:id="rId7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9 апреля 2022 года N 629 "Об особенностях регулирования земельных отношений в Российской Федерации в 2022 - 2024 годах".</w:t>
      </w:r>
    </w:p>
    <w:p w:rsidR="007A6035" w:rsidRPr="00CC770F" w:rsidRDefault="007A6035" w:rsidP="007A6035">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22.03.2023 </w:t>
      </w:r>
      <w:hyperlink r:id="rId76">
        <w:r w:rsidRPr="00CC770F">
          <w:rPr>
            <w:rFonts w:ascii="Times New Roman" w:hAnsi="Times New Roman" w:cs="Times New Roman"/>
            <w:color w:val="0000FF"/>
          </w:rPr>
          <w:t>N 92</w:t>
        </w:r>
      </w:hyperlink>
      <w:r w:rsidRPr="00CC770F">
        <w:rPr>
          <w:rFonts w:ascii="Times New Roman" w:hAnsi="Times New Roman" w:cs="Times New Roman"/>
        </w:rPr>
        <w:t xml:space="preserve">, от 10.12.2024 </w:t>
      </w:r>
      <w:hyperlink r:id="rId77">
        <w:r w:rsidRPr="00CC770F">
          <w:rPr>
            <w:rFonts w:ascii="Times New Roman" w:hAnsi="Times New Roman" w:cs="Times New Roman"/>
            <w:color w:val="0000FF"/>
          </w:rPr>
          <w:t>N 1067</w:t>
        </w:r>
      </w:hyperlink>
      <w:r w:rsidRPr="00CC770F">
        <w:rPr>
          <w:rFonts w:ascii="Times New Roman" w:hAnsi="Times New Roman" w:cs="Times New Roman"/>
        </w:rPr>
        <w:t>)</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муниципальной услуги подлежит прекращению при отказе Заявителя от получения муниципальной услуги, изложенного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7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8" w:name="P5126"/>
      <w:bookmarkEnd w:id="8"/>
      <w:r w:rsidRPr="00CC770F">
        <w:rPr>
          <w:rFonts w:ascii="Times New Roman" w:hAnsi="Times New Roman" w:cs="Times New Roman"/>
        </w:rPr>
        <w:t>2.9. Для получения муниципальной услуги Заявитель представляет:</w:t>
      </w:r>
    </w:p>
    <w:p w:rsidR="007A6035" w:rsidRPr="00CC770F" w:rsidRDefault="007A6035" w:rsidP="007A6035">
      <w:pPr>
        <w:pStyle w:val="ConsPlusNormal"/>
        <w:spacing w:before="220"/>
        <w:ind w:firstLine="540"/>
        <w:jc w:val="both"/>
        <w:rPr>
          <w:rFonts w:ascii="Times New Roman" w:hAnsi="Times New Roman" w:cs="Times New Roman"/>
        </w:rPr>
      </w:pPr>
      <w:bookmarkStart w:id="9" w:name="P5127"/>
      <w:bookmarkEnd w:id="9"/>
      <w:r w:rsidRPr="00CC770F">
        <w:rPr>
          <w:rFonts w:ascii="Times New Roman" w:hAnsi="Times New Roman" w:cs="Times New Roman"/>
        </w:rPr>
        <w:t xml:space="preserve">2.9.1. Заявление о предоставлении муниципальной услуги подается Заявителем в свободной форме, либо по </w:t>
      </w:r>
      <w:hyperlink w:anchor="P5691">
        <w:r w:rsidRPr="00CC770F">
          <w:rPr>
            <w:rFonts w:ascii="Times New Roman" w:hAnsi="Times New Roman" w:cs="Times New Roman"/>
            <w:color w:val="0000FF"/>
          </w:rPr>
          <w:t>форме</w:t>
        </w:r>
      </w:hyperlink>
      <w:r w:rsidRPr="00CC770F">
        <w:rPr>
          <w:rFonts w:ascii="Times New Roman" w:hAnsi="Times New Roman" w:cs="Times New Roman"/>
        </w:rPr>
        <w:t xml:space="preserve"> согласно приложению 5 к настоящему Административному регламенту.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о предоставлении муниципальной услуги указываются: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 фамилия, имя и отчество (последнее - при наличии), место жительства Заявителя, реквизиты документа, удостоверяющего личность Заявителя (для гражданина);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 кадастровый номер земельного участка или кадастровые номера земельных участков, перераспределение которых планируется осуществить;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почтовый адрес и (или) адрес электронной почты для связи с Заявителем.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заявлении также указывается один из следующих способов направления результата </w:t>
      </w:r>
      <w:r w:rsidRPr="00CC770F">
        <w:rPr>
          <w:rFonts w:ascii="Times New Roman" w:hAnsi="Times New Roman" w:cs="Times New Roman"/>
        </w:rPr>
        <w:lastRenderedPageBreak/>
        <w:t>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2.9.2. Копию документа, удостоверяющего личность Заявителя, представителя.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2.9.3. Схему расположения земельного участка (если отсутствует проект межевания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2.9.4. Согласие землепользователей, землевладельцев, арендаторов на перераспределение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2.9.5. Согласие залогодержателя на перераспределение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2.9.7. Заверенный перевод на русский язык документов о государственной регистрации юридического лица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2.9.8. Выписку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2.10. Заявления и прилагаемые документы, указанные в </w:t>
      </w:r>
      <w:hyperlink w:anchor="P5126">
        <w:r w:rsidRPr="00CC770F">
          <w:rPr>
            <w:rFonts w:ascii="Times New Roman" w:hAnsi="Times New Roman" w:cs="Times New Roman"/>
            <w:color w:val="0000FF"/>
          </w:rPr>
          <w:t>пункте 2.9</w:t>
        </w:r>
      </w:hyperlink>
      <w:r w:rsidRPr="00CC770F">
        <w:rPr>
          <w:rFonts w:ascii="Times New Roman" w:hAnsi="Times New Roman" w:cs="Times New Roman"/>
        </w:rPr>
        <w:t xml:space="preserve"> Административного регламента, направляются (подаются) по выбору Заявителя одним из следующих способов: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2.10.1. При личном обращении в Уполномоченный орган, департамент или многофункциональный центр.</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2.10.2. Посредством почтовой связи.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2.10.3. Посредством направления электронного документа на официальную электронную почту Уполномоченного органа или департамента.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2.10.4. В электронной форме путем заполнения формы запроса через личный кабинет на ЕПГУ.</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которые находятся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распоряжении государственных органов, органов местного</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самоуправления и иных органов, участвующих в предоставлении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государственных или муниципальных услуг</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10" w:name="P5167"/>
      <w:bookmarkEnd w:id="10"/>
      <w:r w:rsidRPr="00CC770F">
        <w:rPr>
          <w:rFonts w:ascii="Times New Roman" w:hAnsi="Times New Roman" w:cs="Times New Roman"/>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2.11.1. Выписка из Единого государственного реестра юридических лиц, в случае подачи заявления юридическим лицом.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2.11.2. Выписка из Единого государственного реестра индивидуальных предпринимателей, в случае подачи заявления индивидуальным предпринимателем.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2.11.3. Выписка из Единого государственного реестра недвижимости в отношении земельного участка.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2.11.4.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2.12. При предоставлении муниципальной услуги запрещается требовать от Заявителя: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2.12.2.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9">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80">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1">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11" w:name="P5186"/>
      <w:bookmarkEnd w:id="11"/>
      <w:r w:rsidRPr="00CC770F">
        <w:rPr>
          <w:rFonts w:ascii="Times New Roman" w:hAnsi="Times New Roman" w:cs="Times New Roman"/>
        </w:rPr>
        <w:t>2.13. Основаниями для отказа в приеме к рассмотрению документов, необходимых для предоставления муниципальной услуги, являются: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2.13.1. Заявление подано в орган местного самоуправления, в полномочия которых не входит предоставление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2.13.2. В заявлении отсутствуют сведения, необходимые для оказания услуги, предусмотренные требованиями </w:t>
      </w:r>
      <w:hyperlink r:id="rId82">
        <w:r w:rsidRPr="00CC770F">
          <w:rPr>
            <w:rFonts w:ascii="Times New Roman" w:hAnsi="Times New Roman" w:cs="Times New Roman"/>
            <w:color w:val="0000FF"/>
          </w:rPr>
          <w:t>пункта 2 статьи 39.29</w:t>
        </w:r>
      </w:hyperlink>
      <w:r w:rsidRPr="00CC770F">
        <w:rPr>
          <w:rFonts w:ascii="Times New Roman" w:hAnsi="Times New Roman" w:cs="Times New Roman"/>
        </w:rPr>
        <w:t xml:space="preserve"> ЗК РФ (указаны в </w:t>
      </w:r>
      <w:hyperlink w:anchor="P5127">
        <w:r w:rsidRPr="00CC770F">
          <w:rPr>
            <w:rFonts w:ascii="Times New Roman" w:hAnsi="Times New Roman" w:cs="Times New Roman"/>
            <w:color w:val="0000FF"/>
          </w:rPr>
          <w:t>пункте 2.9.1</w:t>
        </w:r>
      </w:hyperlink>
      <w:r w:rsidRPr="00CC770F">
        <w:rPr>
          <w:rFonts w:ascii="Times New Roman" w:hAnsi="Times New Roman" w:cs="Times New Roman"/>
        </w:rPr>
        <w:t xml:space="preserve">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2.13.3. К заявлению не приложены документы, предусмотренные </w:t>
      </w:r>
      <w:hyperlink r:id="rId83">
        <w:r w:rsidRPr="00CC770F">
          <w:rPr>
            <w:rFonts w:ascii="Times New Roman" w:hAnsi="Times New Roman" w:cs="Times New Roman"/>
            <w:color w:val="0000FF"/>
          </w:rPr>
          <w:t>пунктом 3 статьи 39.29</w:t>
        </w:r>
      </w:hyperlink>
      <w:r w:rsidRPr="00CC770F">
        <w:rPr>
          <w:rFonts w:ascii="Times New Roman" w:hAnsi="Times New Roman" w:cs="Times New Roman"/>
        </w:rPr>
        <w:t xml:space="preserve"> ЗК РФ (указаны в </w:t>
      </w:r>
      <w:hyperlink w:anchor="P5126">
        <w:r w:rsidRPr="00CC770F">
          <w:rPr>
            <w:rFonts w:ascii="Times New Roman" w:hAnsi="Times New Roman" w:cs="Times New Roman"/>
            <w:color w:val="0000FF"/>
          </w:rPr>
          <w:t>пункте 2.9</w:t>
        </w:r>
      </w:hyperlink>
      <w:r w:rsidRPr="00CC770F">
        <w:rPr>
          <w:rFonts w:ascii="Times New Roman" w:hAnsi="Times New Roman" w:cs="Times New Roman"/>
        </w:rPr>
        <w:t xml:space="preserve">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2.13.6.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2.13.7. Заявление и документы, необходимые для предоставления услуги, поданы в электронной форме с нарушением установленных требований.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2.13.8. Выявлено несоблюдение установленных </w:t>
      </w:r>
      <w:hyperlink r:id="rId84">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2.13.9. Наличие противоречивых сведений в заявлении и приложенных к нему документах.</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2.13.10.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2.14. </w:t>
      </w:r>
      <w:hyperlink w:anchor="P5890">
        <w:r w:rsidRPr="00CC770F">
          <w:rPr>
            <w:rFonts w:ascii="Times New Roman" w:hAnsi="Times New Roman" w:cs="Times New Roman"/>
            <w:color w:val="0000FF"/>
          </w:rPr>
          <w:t>Решение</w:t>
        </w:r>
      </w:hyperlink>
      <w:r w:rsidRPr="00CC770F">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посредством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Заявление о предоставлении муниципальной услуги, поступившее в департамент иным способом и не подлежащее рассмотрению по основаниям, установленным </w:t>
      </w:r>
      <w:hyperlink w:anchor="P5186">
        <w:r w:rsidRPr="00CC770F">
          <w:rPr>
            <w:rFonts w:ascii="Times New Roman" w:hAnsi="Times New Roman" w:cs="Times New Roman"/>
            <w:color w:val="0000FF"/>
          </w:rPr>
          <w:t>частью 2.13</w:t>
        </w:r>
      </w:hyperlink>
      <w:r w:rsidRPr="00CC770F">
        <w:rPr>
          <w:rFonts w:ascii="Times New Roman" w:hAnsi="Times New Roman" w:cs="Times New Roman"/>
        </w:rPr>
        <w:t xml:space="preserve"> настоящего Административного регламента, подлежит возврату без рассмотрения в течение 10 календарных дней в соответствии с </w:t>
      </w:r>
      <w:hyperlink r:id="rId85">
        <w:r w:rsidRPr="00CC770F">
          <w:rPr>
            <w:rFonts w:ascii="Times New Roman" w:hAnsi="Times New Roman" w:cs="Times New Roman"/>
            <w:color w:val="0000FF"/>
          </w:rPr>
          <w:t>пунктом 7 статьи 39.29</w:t>
        </w:r>
      </w:hyperlink>
      <w:r w:rsidRPr="00CC770F">
        <w:rPr>
          <w:rFonts w:ascii="Times New Roman" w:hAnsi="Times New Roman" w:cs="Times New Roman"/>
        </w:rPr>
        <w:t xml:space="preserve"> ЗК РФ способом, указанным в заявлении о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или отказа в предоставлении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2.16. Оснований для приостановления предоставления муниципальной услуги законодательством Российской Федерации не предусмотрено.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 Основания для отказа в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2.17.1. Заявление о перераспределении земельных участков подано в случаях, не предусмотренных </w:t>
      </w:r>
      <w:hyperlink r:id="rId86">
        <w:r w:rsidRPr="00CC770F">
          <w:rPr>
            <w:rFonts w:ascii="Times New Roman" w:hAnsi="Times New Roman" w:cs="Times New Roman"/>
            <w:color w:val="0000FF"/>
          </w:rPr>
          <w:t>пунктом 1 статьи 39.28</w:t>
        </w:r>
      </w:hyperlink>
      <w:r w:rsidRPr="00CC770F">
        <w:rPr>
          <w:rFonts w:ascii="Times New Roman" w:hAnsi="Times New Roman" w:cs="Times New Roman"/>
        </w:rPr>
        <w:t xml:space="preserve"> ЗК РФ.</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2.17.2. Не представлено в письменной форме согласие лиц, указанных в </w:t>
      </w:r>
      <w:hyperlink r:id="rId87">
        <w:r w:rsidRPr="00CC770F">
          <w:rPr>
            <w:rFonts w:ascii="Times New Roman" w:hAnsi="Times New Roman" w:cs="Times New Roman"/>
            <w:color w:val="0000FF"/>
          </w:rPr>
          <w:t>пункте 4 статьи 11.2</w:t>
        </w:r>
      </w:hyperlink>
      <w:r w:rsidRPr="00CC770F">
        <w:rPr>
          <w:rFonts w:ascii="Times New Roman" w:hAnsi="Times New Roman" w:cs="Times New Roman"/>
        </w:rPr>
        <w:t xml:space="preserve"> ЗК РФ, если земельные участки, которые предлагается перераспределить, обременены правами указанных лиц.</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88">
        <w:r w:rsidRPr="00CC770F">
          <w:rPr>
            <w:rFonts w:ascii="Times New Roman" w:hAnsi="Times New Roman" w:cs="Times New Roman"/>
            <w:color w:val="0000FF"/>
          </w:rPr>
          <w:t>пунктом 3 статьи 39.36</w:t>
        </w:r>
      </w:hyperlink>
      <w:r w:rsidRPr="00CC770F">
        <w:rPr>
          <w:rFonts w:ascii="Times New Roman" w:hAnsi="Times New Roman" w:cs="Times New Roman"/>
        </w:rPr>
        <w:t xml:space="preserve"> ЗК РФ.</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w:t>
      </w:r>
      <w:r w:rsidRPr="00CC770F">
        <w:rPr>
          <w:rFonts w:ascii="Times New Roman" w:hAnsi="Times New Roman" w:cs="Times New Roman"/>
        </w:rPr>
        <w:lastRenderedPageBreak/>
        <w:t xml:space="preserve">такое перераспределение осуществляется в соответствии с проектом межевания территории с земельными участками, указанными в </w:t>
      </w:r>
      <w:hyperlink r:id="rId89">
        <w:r w:rsidRPr="00CC770F">
          <w:rPr>
            <w:rFonts w:ascii="Times New Roman" w:hAnsi="Times New Roman" w:cs="Times New Roman"/>
            <w:color w:val="0000FF"/>
          </w:rPr>
          <w:t>подпункте 7 пункта 5 статьи 27</w:t>
        </w:r>
      </w:hyperlink>
      <w:r w:rsidRPr="00CC770F">
        <w:rPr>
          <w:rFonts w:ascii="Times New Roman" w:hAnsi="Times New Roman" w:cs="Times New Roman"/>
        </w:rPr>
        <w:t xml:space="preserve"> ЗК РФ.</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90">
        <w:r w:rsidRPr="00CC770F">
          <w:rPr>
            <w:rFonts w:ascii="Times New Roman" w:hAnsi="Times New Roman" w:cs="Times New Roman"/>
            <w:color w:val="0000FF"/>
          </w:rPr>
          <w:t>пунктом 19 статьи 39.11</w:t>
        </w:r>
      </w:hyperlink>
      <w:r w:rsidRPr="00CC770F">
        <w:rPr>
          <w:rFonts w:ascii="Times New Roman" w:hAnsi="Times New Roman" w:cs="Times New Roman"/>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91">
        <w:r w:rsidRPr="00CC770F">
          <w:rPr>
            <w:rFonts w:ascii="Times New Roman" w:hAnsi="Times New Roman" w:cs="Times New Roman"/>
            <w:color w:val="0000FF"/>
          </w:rPr>
          <w:t>статьей 11.9</w:t>
        </w:r>
      </w:hyperlink>
      <w:r w:rsidRPr="00CC770F">
        <w:rPr>
          <w:rFonts w:ascii="Times New Roman" w:hAnsi="Times New Roman" w:cs="Times New Roman"/>
        </w:rPr>
        <w:t xml:space="preserve"> ЗК РФ, за исключением случаев перераспределения земельных участков в соответствии с </w:t>
      </w:r>
      <w:hyperlink r:id="rId92">
        <w:r w:rsidRPr="00CC770F">
          <w:rPr>
            <w:rFonts w:ascii="Times New Roman" w:hAnsi="Times New Roman" w:cs="Times New Roman"/>
            <w:color w:val="0000FF"/>
          </w:rPr>
          <w:t>подпунктами 1</w:t>
        </w:r>
      </w:hyperlink>
      <w:r w:rsidRPr="00CC770F">
        <w:rPr>
          <w:rFonts w:ascii="Times New Roman" w:hAnsi="Times New Roman" w:cs="Times New Roman"/>
        </w:rPr>
        <w:t xml:space="preserve"> и </w:t>
      </w:r>
      <w:hyperlink r:id="rId93">
        <w:r w:rsidRPr="00CC770F">
          <w:rPr>
            <w:rFonts w:ascii="Times New Roman" w:hAnsi="Times New Roman" w:cs="Times New Roman"/>
            <w:color w:val="0000FF"/>
          </w:rPr>
          <w:t>4 пункта 1 статьи 39.28</w:t>
        </w:r>
      </w:hyperlink>
      <w:r w:rsidRPr="00CC770F">
        <w:rPr>
          <w:rFonts w:ascii="Times New Roman" w:hAnsi="Times New Roman" w:cs="Times New Roman"/>
        </w:rPr>
        <w:t xml:space="preserve"> ЗК РФ.</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2.17.10. Границы земельного участка, находящегося в частной собственности, подлежат уточнению в соответствии с Федеральным </w:t>
      </w:r>
      <w:hyperlink r:id="rId94">
        <w:r w:rsidRPr="00CC770F">
          <w:rPr>
            <w:rFonts w:ascii="Times New Roman" w:hAnsi="Times New Roman" w:cs="Times New Roman"/>
            <w:color w:val="0000FF"/>
          </w:rPr>
          <w:t>законом</w:t>
        </w:r>
      </w:hyperlink>
      <w:r w:rsidRPr="00CC770F">
        <w:rPr>
          <w:rFonts w:ascii="Times New Roman" w:hAnsi="Times New Roman" w:cs="Times New Roman"/>
        </w:rPr>
        <w:t xml:space="preserve"> "О государственной регистрации недвижимости".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2.17.11.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95">
        <w:r w:rsidRPr="00CC770F">
          <w:rPr>
            <w:rFonts w:ascii="Times New Roman" w:hAnsi="Times New Roman" w:cs="Times New Roman"/>
            <w:color w:val="0000FF"/>
          </w:rPr>
          <w:t>пунктом 12 статьи 11.10</w:t>
        </w:r>
      </w:hyperlink>
      <w:r w:rsidRPr="00CC770F">
        <w:rPr>
          <w:rFonts w:ascii="Times New Roman" w:hAnsi="Times New Roman" w:cs="Times New Roman"/>
        </w:rPr>
        <w:t xml:space="preserve"> ЗК РФ.</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2.17.13. Разработка схемы расположения земельного участка с нарушением предусмотренных </w:t>
      </w:r>
      <w:hyperlink r:id="rId96">
        <w:r w:rsidRPr="00CC770F">
          <w:rPr>
            <w:rFonts w:ascii="Times New Roman" w:hAnsi="Times New Roman" w:cs="Times New Roman"/>
            <w:color w:val="0000FF"/>
          </w:rPr>
          <w:t>статьей 11.9</w:t>
        </w:r>
      </w:hyperlink>
      <w:r w:rsidRPr="00CC770F">
        <w:rPr>
          <w:rFonts w:ascii="Times New Roman" w:hAnsi="Times New Roman" w:cs="Times New Roman"/>
        </w:rPr>
        <w:t xml:space="preserve"> ЗК РФ требований к образуемым земельным участкам.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2.17.17.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2.17.18.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или муниципальной собственности.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2.17.19.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2.17.20.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2.18. Необходимой и обязательной для предоставления муниципальной услуги, является проведение кадастровых работ в отношении земельного участка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2.19. Предоставление муниципальной услуги осуществляется бесплатно.</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платы за предоставление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услуг, которые являются необходимыми и обязательными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включая информацию</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 методике расчета размера такой платы</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2.20. Плата за выполнение кадастровых работ в отношении земельного участка определяется в соответствии с договором, заключаемым с кадастровым инженером.</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bookmarkStart w:id="12" w:name="P5258"/>
      <w:bookmarkEnd w:id="12"/>
      <w:r w:rsidRPr="00CC770F">
        <w:rPr>
          <w:rFonts w:ascii="Times New Roman" w:hAnsi="Times New Roman" w:cs="Times New Roman"/>
        </w:rPr>
        <w:t xml:space="preserve">2.22.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подлежит </w:t>
      </w:r>
      <w:r w:rsidRPr="00CC770F">
        <w:rPr>
          <w:rFonts w:ascii="Times New Roman" w:hAnsi="Times New Roman" w:cs="Times New Roman"/>
        </w:rPr>
        <w:lastRenderedPageBreak/>
        <w:t>обязательной регистрации в течение 1 рабочего дня с момента поступления в Уполномоченный орган или департамент.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противопожарной системой и средствами пожаротушения;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2.24. Основными показателями доступности предоставления муниципальной услуги являются: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2.24.1.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Возможность получения Заявителем уведомлений о предоставлении муниципальной услуги с помощью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2.24.3.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 Основными показателями качества предоставления муниципальной услуги являются: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2.25.3. Отсутствие обоснованных жалоб на действия (бездействие) сотрудников и их некорректное (невнимательное) отношение к Заявителям.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2.25.4. Отсутствие нарушений установленных сроков в процессе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2.25.5.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в том числе учитывающие особенности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 многофункциональных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центрах, особенности предоставления муниципальной услуги</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по экстерриториальному принципу и особенности предоставления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муниципальной услуги в электронной форме</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2.26. Возможность получения муниципальной услуги по экстерриториальному принципу не предусмотрена.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Заполненное заявление о предоставлении муниципальной услуги отправляется Заявителем </w:t>
      </w:r>
      <w:r w:rsidRPr="00CC770F">
        <w:rPr>
          <w:rFonts w:ascii="Times New Roman" w:hAnsi="Times New Roman" w:cs="Times New Roman"/>
        </w:rPr>
        <w:lastRenderedPageBreak/>
        <w:t>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Результаты предоставления муниципальной услуги, указанные в </w:t>
      </w:r>
      <w:hyperlink w:anchor="P5091">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департамента в случае направления заявления посредством ЕПГУ.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470">
        <w:r w:rsidRPr="00CC770F">
          <w:rPr>
            <w:rFonts w:ascii="Times New Roman" w:hAnsi="Times New Roman" w:cs="Times New Roman"/>
            <w:color w:val="0000FF"/>
          </w:rPr>
          <w:t>пунктом 6.4</w:t>
        </w:r>
      </w:hyperlink>
      <w:r w:rsidRPr="00CC770F">
        <w:rPr>
          <w:rFonts w:ascii="Times New Roman" w:hAnsi="Times New Roman" w:cs="Times New Roman"/>
        </w:rPr>
        <w:t xml:space="preserve"> настоящего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2.28. Электронные документы могут быть предоставлены в следующих форматах: xml, doc, docx, odt, xls, xlsx, ods, pdf, jpg, jpeg, zip, rar, sig, png, bmp, tiff.</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"черно-белый" (при отсутствии в документе графических изображений и (или) цветного текста);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Электронные документы должны обеспечивать: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идентифицировать документ и количество листов в документе;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2.29. Муниципальная услуга в упреждающем (проактивном) режиме не предоставляется.</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lastRenderedPageBreak/>
        <w:t>административных процедур в электронной форме, а также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особенности выполнения административных процедур</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многофункциональном центре</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документов и регистрация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результата на бумажном носителе (опционально).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Описание административных процедур представлено в </w:t>
      </w:r>
      <w:hyperlink w:anchor="P5782">
        <w:r w:rsidRPr="00CC770F">
          <w:rPr>
            <w:rFonts w:ascii="Times New Roman" w:hAnsi="Times New Roman" w:cs="Times New Roman"/>
            <w:color w:val="0000FF"/>
          </w:rPr>
          <w:t>приложении 6</w:t>
        </w:r>
      </w:hyperlink>
      <w:r w:rsidRPr="00CC770F">
        <w:rPr>
          <w:rFonts w:ascii="Times New Roman" w:hAnsi="Times New Roman" w:cs="Times New Roman"/>
        </w:rPr>
        <w:t xml:space="preserve"> к настоящему Административному регламенту.</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9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Формирование заявления осуществляется посредством заполнения электронной формы </w:t>
      </w:r>
      <w:r w:rsidRPr="00CC770F">
        <w:rPr>
          <w:rFonts w:ascii="Times New Roman" w:hAnsi="Times New Roman" w:cs="Times New Roman"/>
        </w:rPr>
        <w:lastRenderedPageBreak/>
        <w:t>заявления на ЕПГУ без необходимости дополнительной подачи заявления в какой-либо иной форме.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заявления и иных документов, указанных в </w:t>
      </w:r>
      <w:hyperlink w:anchor="P5126">
        <w:r w:rsidRPr="00CC770F">
          <w:rPr>
            <w:rFonts w:ascii="Times New Roman" w:hAnsi="Times New Roman" w:cs="Times New Roman"/>
            <w:color w:val="0000FF"/>
          </w:rPr>
          <w:t>пункте 2.9</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7A6035" w:rsidRPr="00CC770F" w:rsidRDefault="007A6035" w:rsidP="007A6035">
      <w:pPr>
        <w:pStyle w:val="ConsPlusNormal"/>
        <w:spacing w:before="220"/>
        <w:ind w:firstLine="540"/>
        <w:jc w:val="both"/>
        <w:rPr>
          <w:rFonts w:ascii="Times New Roman" w:hAnsi="Times New Roman" w:cs="Times New Roman"/>
        </w:rPr>
      </w:pPr>
      <w:bookmarkStart w:id="13" w:name="P5389"/>
      <w:bookmarkEnd w:id="13"/>
      <w:r w:rsidRPr="00CC770F">
        <w:rPr>
          <w:rFonts w:ascii="Times New Roman" w:hAnsi="Times New Roman" w:cs="Times New Roman"/>
        </w:rPr>
        <w:t>3.4.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5389">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3.6. Заявителю в качестве результата предоставления муниципальной услуги обеспечивается возможность:</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98">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CC770F">
        <w:rPr>
          <w:rFonts w:ascii="Times New Roman" w:hAnsi="Times New Roman" w:cs="Times New Roman"/>
        </w:rPr>
        <w:lastRenderedPageBreak/>
        <w:t>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99">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0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департамент с заявлением с приложением документов, указанных в </w:t>
      </w:r>
      <w:hyperlink w:anchor="P5126">
        <w:r w:rsidRPr="00CC770F">
          <w:rPr>
            <w:rFonts w:ascii="Times New Roman" w:hAnsi="Times New Roman" w:cs="Times New Roman"/>
            <w:color w:val="0000FF"/>
          </w:rPr>
          <w:t>пункте 2.9</w:t>
        </w:r>
      </w:hyperlink>
      <w:r w:rsidRPr="00CC770F">
        <w:rPr>
          <w:rFonts w:ascii="Times New Roman" w:hAnsi="Times New Roman" w:cs="Times New Roman"/>
        </w:rPr>
        <w:t xml:space="preserve"> настоящего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5186">
        <w:r w:rsidRPr="00CC770F">
          <w:rPr>
            <w:rFonts w:ascii="Times New Roman" w:hAnsi="Times New Roman" w:cs="Times New Roman"/>
            <w:color w:val="0000FF"/>
          </w:rPr>
          <w:t>пункте 2.13</w:t>
        </w:r>
      </w:hyperlink>
      <w:r w:rsidRPr="00CC770F">
        <w:rPr>
          <w:rFonts w:ascii="Times New Roman" w:hAnsi="Times New Roman" w:cs="Times New Roman"/>
        </w:rPr>
        <w:t xml:space="preserve"> настоящего Административного регламента.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A6035" w:rsidRPr="00CC770F" w:rsidRDefault="007A6035" w:rsidP="007A6035">
      <w:pPr>
        <w:pStyle w:val="ConsPlusNormal"/>
        <w:spacing w:before="220"/>
        <w:ind w:firstLine="540"/>
        <w:jc w:val="both"/>
        <w:rPr>
          <w:rFonts w:ascii="Times New Roman" w:hAnsi="Times New Roman" w:cs="Times New Roman"/>
        </w:rPr>
      </w:pPr>
      <w:bookmarkStart w:id="14" w:name="P5425"/>
      <w:bookmarkEnd w:id="14"/>
      <w:r w:rsidRPr="00CC770F">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5425">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3.13.4. Срок устранения опечаток и ошибок не должен превышать 3 (трех) рабочих дней с даты регистрации заявления, указанного в </w:t>
      </w:r>
      <w:hyperlink w:anchor="P5425">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регламента</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муниципальную услугу, многофункционального центра,</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lastRenderedPageBreak/>
        <w:t>организаций, осуществляющих функции по предоставлению</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 а также их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должностных лиц, муниципальных служащих, работников</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запроса (заявления) и прилагаемых к нему документов для предоставления муниципальной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услуги</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заключенным между Уполномоченным органом и многофункциональным центром в порядке, утвержденном </w:t>
      </w:r>
      <w:hyperlink r:id="rId10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CC770F">
        <w:rPr>
          <w:rFonts w:ascii="Times New Roman" w:hAnsi="Times New Roman" w:cs="Times New Roman"/>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0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7A6035" w:rsidRPr="00CC770F" w:rsidRDefault="007A6035" w:rsidP="007A6035">
      <w:pPr>
        <w:pStyle w:val="ConsPlusNormal"/>
        <w:spacing w:before="220"/>
        <w:ind w:firstLine="540"/>
        <w:jc w:val="both"/>
        <w:rPr>
          <w:rFonts w:ascii="Times New Roman" w:hAnsi="Times New Roman" w:cs="Times New Roman"/>
        </w:rPr>
      </w:pPr>
      <w:bookmarkStart w:id="15" w:name="P5470"/>
      <w:bookmarkEnd w:id="15"/>
      <w:r w:rsidRPr="00CC770F">
        <w:rPr>
          <w:rFonts w:ascii="Times New Roman" w:hAnsi="Times New Roman" w:cs="Times New Roman"/>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bookmarkStart w:id="16" w:name="P5486"/>
      <w:bookmarkEnd w:id="16"/>
      <w:r w:rsidRPr="00CC770F">
        <w:rPr>
          <w:rFonts w:ascii="Times New Roman" w:hAnsi="Times New Roman" w:cs="Times New Roman"/>
        </w:rPr>
        <w:t xml:space="preserve">                            СОГЛАШЕНИЕ N 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об образовании земельного участка путем перераспределения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земель и (или) земельных участков, государственная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собственность на которые не разграничена, и земельного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участка, находящегося в частной собственности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г. __________                           __________ г.</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органа)</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в лице 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(указать уполномоченное лицо)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действующего на основании 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именуемый в дальнейшем "Сторона 1", и 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 года рождения, паспорт серия _____ _____ номер 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выдан  _____________  ____.____._______  года, код подразделения 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зарегистрированный  по адресу: г. 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именуемый  в  дальнейшем "Сторона 2", вместе именуемые "Стороны", заключили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настоящее Соглашение о нижеследующем (далее - Соглашение):</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1. Предмет Соглашения</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lastRenderedPageBreak/>
        <w:t>1. Стороны достигли соглашения о формировании земельного участка путем перераспределения земельного участка с кадастровым номером_________ категории земель: ______________, разрешенное использование: __________________, общей площадью _____ кв. метров, расположенного по адресу:_______________ (далее - Участок N 1) и земель, государственная собственность на которые не разграничена (далее - Земли), в результате которых образовался земельный участок с кадастровым номером ___________________ (далее - Участок N 2).</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1.1. Участок N 2 образован из Участка N 1 и Земель, согласно схеме расположения земельного участка на кадастровом плане территории, утвержденной _________________ N _________ от _____________ образованного путем перераспределения земельного участка с кадастровым номером ______________ и земель государственной или муниципальной собственности".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1.2. Согласно сведениям, содержащимся в Едином государственном реестре недвижимости, Участок N 2 расположен в границах зоны с особыми условиями использования территории: _________________________________________.</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2. Цена за увеличение площади земельного участка</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2.1. Размер платы за увеличение площади земельного участка, находящегося в частной собственности, в результате его перераспределения составляет _________________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 Соглашению).</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2.2. Стороны договорились, что оплата за увеличение площади земельного участка производится в полном размере, указанном в п. 2.1 Соглашения, не позднее 5 рабочих дней с даты заключения настоящего Соглашения.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2.3. Оплата стоимости земельного участка в сумме, указанной в пункте 2.1 Соглашения, производится путем перечисления цены за увеличение площади земельного участка на расчетный счет Стороны 1 ________________.</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2.4. Стороны договорились, что проценты на сумму оплаты по Соглашению не начисляются и не уплачиваются.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2.5. Обязанность Стороны 2 по оплате считается исполненной в момент зачисления денежных средств на корреспондентский счет банка Стороны 1.</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3. Обязательства и ответственность Сторон</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3.1. Сторона 2 обязуется: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использовать образованный участок в соответствии с его целевым назначением и принадлежностью к той или иной категории земель и разрешенным использованием, которые не должны наносить вред окружающей среде, в том числе земле как природному объекту;</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не допускать действий, приводящих к ухудшению качественных характеристик Участка N 2, экологической обстановки территории, а также к загрязнению указанного участка;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соблюдать при использовании образованного участка требования градостроительных регламентов, строительных, экологических санитарно-гигиенических, противопожарных и иных установленных уполномоченными органами правил и нормативов;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не нарушать законных интересов владельцев инженерно-технических сетей, коммуникаций;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за свой счет обеспечить государственную регистрацию права собственности на участок и представить копии документов о государственной регистрации Стороне 1.</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3.2. Во всем, что не предусмотрено в настоящем Соглашении, Стороны руководствуются законодательством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3.3. Стороны несут ответственность за невыполнение или ненадлежащее выполнение условий Соглашения в соответствии с законодательством Российской Федерации.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4. Особые условия</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4.1. Все изменения и дополнения к Соглашению действительны, если они совершены в письменной форме и подписаны уполномоченными лицами.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5. Рассмотрение споров</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5.1. Все споры и разногласия, которые могут возникнуть из настоящего Соглашения,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6. Заключительные положения</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6.1. Данное Соглашение является основанием для регистрации права собственности на Участок N 2 в ________________ и погашением права собственности, снятия с государственного кадастрового учета Участка N 1.</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6.2. Соглашение составлено в двух экземплярах, имеющих одинаковую юридическую силу, по одному экземпляру для каждой из Сторон.</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6.3. Приложением к Соглашению является:</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расчет платы за увеличение площади земельного участка (приложение 1);</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 акта приема-передачи земельного участка (приложение 2);</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выписки из ЕГРН Участка NN 1, 2 (приложение 3).</w:t>
      </w:r>
    </w:p>
    <w:p w:rsidR="007A6035" w:rsidRPr="00CC770F" w:rsidRDefault="007A6035" w:rsidP="007A6035">
      <w:pPr>
        <w:pStyle w:val="ConsPlusNormal"/>
        <w:jc w:val="center"/>
        <w:rPr>
          <w:rFonts w:ascii="Times New Roman" w:hAnsi="Times New Roman" w:cs="Times New Roman"/>
        </w:rPr>
      </w:pPr>
    </w:p>
    <w:p w:rsidR="007A6035" w:rsidRPr="00CC770F" w:rsidRDefault="007A6035" w:rsidP="007A6035">
      <w:pPr>
        <w:pStyle w:val="ConsPlusNormal"/>
        <w:jc w:val="center"/>
        <w:outlineLvl w:val="2"/>
        <w:rPr>
          <w:rFonts w:ascii="Times New Roman" w:hAnsi="Times New Roman" w:cs="Times New Roman"/>
        </w:rPr>
      </w:pPr>
      <w:r w:rsidRPr="00CC770F">
        <w:rPr>
          <w:rFonts w:ascii="Times New Roman" w:hAnsi="Times New Roman" w:cs="Times New Roman"/>
        </w:rPr>
        <w:t>7. Адреса, реквизиты и подписи Сторон</w:t>
      </w:r>
    </w:p>
    <w:p w:rsidR="007A6035" w:rsidRPr="00CC770F" w:rsidRDefault="007A6035" w:rsidP="007A6035">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A6035" w:rsidRPr="00CC770F" w:rsidTr="00DB6D19">
        <w:tc>
          <w:tcPr>
            <w:tcW w:w="9071" w:type="dxa"/>
            <w:tcBorders>
              <w:top w:val="nil"/>
              <w:left w:val="nil"/>
              <w:bottom w:val="nil"/>
              <w:right w:val="nil"/>
            </w:tcBorders>
          </w:tcPr>
          <w:p w:rsidR="007A6035" w:rsidRPr="00CC770F" w:rsidRDefault="007A6035" w:rsidP="00DB6D19">
            <w:pPr>
              <w:pStyle w:val="ConsPlusNormal"/>
              <w:ind w:firstLine="283"/>
              <w:jc w:val="both"/>
              <w:rPr>
                <w:rFonts w:ascii="Times New Roman" w:hAnsi="Times New Roman" w:cs="Times New Roman"/>
              </w:rPr>
            </w:pPr>
            <w:r w:rsidRPr="00CC770F">
              <w:rPr>
                <w:rFonts w:ascii="Times New Roman" w:hAnsi="Times New Roman" w:cs="Times New Roman"/>
              </w:rPr>
              <w:t>Сторона 1:</w:t>
            </w:r>
          </w:p>
        </w:tc>
      </w:tr>
      <w:tr w:rsidR="007A6035" w:rsidRPr="00CC770F" w:rsidTr="00DB6D19">
        <w:tc>
          <w:tcPr>
            <w:tcW w:w="9071"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r>
      <w:tr w:rsidR="007A6035" w:rsidRPr="00CC770F" w:rsidTr="00DB6D19">
        <w:tc>
          <w:tcPr>
            <w:tcW w:w="9071"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r>
      <w:tr w:rsidR="007A6035" w:rsidRPr="00CC770F" w:rsidTr="00DB6D19">
        <w:tc>
          <w:tcPr>
            <w:tcW w:w="9071" w:type="dxa"/>
            <w:tcBorders>
              <w:top w:val="nil"/>
              <w:left w:val="nil"/>
              <w:bottom w:val="nil"/>
              <w:right w:val="nil"/>
            </w:tcBorders>
          </w:tcPr>
          <w:p w:rsidR="007A6035" w:rsidRPr="00CC770F" w:rsidRDefault="007A6035" w:rsidP="00DB6D19">
            <w:pPr>
              <w:pStyle w:val="ConsPlusNormal"/>
              <w:ind w:firstLine="283"/>
              <w:jc w:val="both"/>
              <w:rPr>
                <w:rFonts w:ascii="Times New Roman" w:hAnsi="Times New Roman" w:cs="Times New Roman"/>
              </w:rPr>
            </w:pPr>
            <w:r w:rsidRPr="00CC770F">
              <w:rPr>
                <w:rFonts w:ascii="Times New Roman" w:hAnsi="Times New Roman" w:cs="Times New Roman"/>
              </w:rPr>
              <w:t>Сторона 2</w:t>
            </w:r>
          </w:p>
        </w:tc>
      </w:tr>
    </w:tbl>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bookmarkStart w:id="17" w:name="P5561"/>
      <w:bookmarkEnd w:id="17"/>
      <w:r w:rsidRPr="00CC770F">
        <w:rPr>
          <w:rFonts w:ascii="Times New Roman" w:hAnsi="Times New Roman" w:cs="Times New Roman"/>
        </w:rPr>
        <w:t xml:space="preserve">              Форма решения об отказе в предоставлении услуги</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уполномоченного органа местного самоуправления)</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Кому:</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lastRenderedPageBreak/>
        <w:t xml:space="preserve">                                         (наименование заявителя (фамилия,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N _______________                           имя, отчество - для граждан,</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полное наименование организации,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от ______________                       руководителя - для юридических лиц)</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Куда: 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(его почтовый индекс и адрес,</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телефон, адрес электронной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почты)</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Рассмотрев   заявление   от  ______________  N  ___________ (Заявитель:</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 и приложенные к нему документы, принято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решение    об    отказе    в    предоставлении    услуги   по   основаниям: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Разъяснение причин отказа:</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Дополнительно информируем: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информация, необходимая для устранения причин отказа 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предоставлении услуги, а также иная дополнительная информация при наличии)</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Вы  вправе  повторно  обратиться  с  заявлением о предоставлении услуги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после устранения указанных нарушений.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Данный   отказ   может   быть  обжалован  в  досудебном  порядке  путем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направления жалобы в уполномоченный орган, а также в судебном порядке.</w:t>
      </w:r>
    </w:p>
    <w:p w:rsidR="007A6035" w:rsidRPr="00CC770F" w:rsidRDefault="007A6035" w:rsidP="007A6035">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369"/>
        <w:gridCol w:w="3628"/>
      </w:tblGrid>
      <w:tr w:rsidR="007A6035" w:rsidRPr="00CC770F" w:rsidTr="00DB6D19">
        <w:tc>
          <w:tcPr>
            <w:tcW w:w="3061" w:type="dxa"/>
            <w:tcBorders>
              <w:top w:val="nil"/>
              <w:left w:val="nil"/>
              <w:bottom w:val="nil"/>
            </w:tcBorders>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Должность</w:t>
            </w:r>
          </w:p>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уполномоченного лица</w:t>
            </w:r>
          </w:p>
        </w:tc>
        <w:tc>
          <w:tcPr>
            <w:tcW w:w="2369" w:type="dxa"/>
            <w:tcBorders>
              <w:top w:val="single" w:sz="4" w:space="0" w:color="auto"/>
              <w:bottom w:val="single" w:sz="4" w:space="0" w:color="auto"/>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Электронная</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подпись</w:t>
            </w:r>
          </w:p>
        </w:tc>
        <w:tc>
          <w:tcPr>
            <w:tcW w:w="3628" w:type="dxa"/>
            <w:tcBorders>
              <w:top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Ф.И.О.</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уполномоченного лица</w:t>
            </w:r>
          </w:p>
        </w:tc>
      </w:tr>
    </w:tbl>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bookmarkStart w:id="18" w:name="P5609"/>
      <w:bookmarkEnd w:id="18"/>
      <w:r w:rsidRPr="00CC770F">
        <w:rPr>
          <w:rFonts w:ascii="Times New Roman" w:hAnsi="Times New Roman" w:cs="Times New Roman"/>
        </w:rPr>
        <w:t xml:space="preserve">        Форма согласия на заключение соглашения о перераспределении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земельных участков в соответствии с утвержденным проектом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межевания территории</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Кому:</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заявителя (фамилия,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N _______________                           имя, отчество - для граждан,</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полное наименование организации,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от ______________                       руководителя - для юридических лиц)</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Куда: 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(его почтовый индекс и адрес,</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телефон, адрес электронной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почты)</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На Ваше обращение от ___________ N ___________ руководствуясь Земельным</w:t>
      </w:r>
    </w:p>
    <w:p w:rsidR="007A6035" w:rsidRPr="00CC770F" w:rsidRDefault="007A6035" w:rsidP="007A6035">
      <w:pPr>
        <w:pStyle w:val="ConsPlusNonformat"/>
        <w:jc w:val="both"/>
        <w:rPr>
          <w:rFonts w:ascii="Times New Roman" w:hAnsi="Times New Roman" w:cs="Times New Roman"/>
        </w:rPr>
      </w:pPr>
      <w:hyperlink r:id="rId106">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Федеральным </w:t>
      </w:r>
      <w:hyperlink r:id="rId107">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06.10.2003 N 131-ФЗ</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"Об  общих  принципах  организации  местного  самоуправления  в  Российской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Федерации",  сообщаем  о  согласии заключить соглашение о перераспределении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находящегося  в  частной  собственности  земельного  участка  с кадастровым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номером _________________ и земель/земельного участка (земельных участков),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находящегося   (находящихся)  в  собственности  муниципального  образования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lastRenderedPageBreak/>
        <w:t>Ханты-Мансийский    район   (муниципальной   собственности)/государственная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собственность  на  который (которые) не разграничена, с кадастровым номером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(кадастровыми номерами) 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В  соответствии с </w:t>
      </w:r>
      <w:hyperlink r:id="rId108">
        <w:r w:rsidRPr="00CC770F">
          <w:rPr>
            <w:rFonts w:ascii="Times New Roman" w:hAnsi="Times New Roman" w:cs="Times New Roman"/>
            <w:color w:val="0000FF"/>
          </w:rPr>
          <w:t>пунктом 11 статьи 39.29</w:t>
        </w:r>
      </w:hyperlink>
      <w:r w:rsidRPr="00CC770F">
        <w:rPr>
          <w:rFonts w:ascii="Times New Roman" w:hAnsi="Times New Roman" w:cs="Times New Roman"/>
        </w:rPr>
        <w:t xml:space="preserve"> Земельного кодекса Российской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Федерации  в  целях  последующего заключения соглашения о перераспределении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земельных участков Вам необходимо обеспечить выполнение кадастровых работ 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целях  государственного  кадастрового  учета  земельных  участков,  которые</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образуются  в результате перераспределения, и обратиться с заявлением об их</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государственном кадастровом учете.</w:t>
      </w:r>
    </w:p>
    <w:p w:rsidR="007A6035" w:rsidRPr="00CC770F" w:rsidRDefault="007A6035" w:rsidP="007A6035">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369"/>
        <w:gridCol w:w="3628"/>
      </w:tblGrid>
      <w:tr w:rsidR="007A6035" w:rsidRPr="00CC770F" w:rsidTr="00DB6D19">
        <w:tc>
          <w:tcPr>
            <w:tcW w:w="3061" w:type="dxa"/>
            <w:tcBorders>
              <w:top w:val="nil"/>
              <w:left w:val="nil"/>
              <w:bottom w:val="nil"/>
            </w:tcBorders>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Должность</w:t>
            </w:r>
          </w:p>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уполномоченного лица</w:t>
            </w:r>
          </w:p>
        </w:tc>
        <w:tc>
          <w:tcPr>
            <w:tcW w:w="2369" w:type="dxa"/>
            <w:tcBorders>
              <w:top w:val="single" w:sz="4" w:space="0" w:color="auto"/>
              <w:bottom w:val="single" w:sz="4" w:space="0" w:color="auto"/>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Электронная</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подпись</w:t>
            </w:r>
          </w:p>
        </w:tc>
        <w:tc>
          <w:tcPr>
            <w:tcW w:w="3628" w:type="dxa"/>
            <w:tcBorders>
              <w:top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Ф.И.О.</w:t>
            </w:r>
          </w:p>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уполномоченного лица</w:t>
            </w:r>
          </w:p>
        </w:tc>
      </w:tr>
    </w:tbl>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ФОРМА</w:t>
      </w: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РЕШЕНИЯ ОБ УТВЕРЖДЕНИИ СХЕМЫ РАСПОЛОЖЕНИЯ ЗЕМЕЛЬНОГО УЧАСТКА</w:t>
      </w: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НА КАДАСТРОВОМ ПЛАНЕ ТЕРРИТОРИИ</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center"/>
        <w:rPr>
          <w:rFonts w:ascii="Times New Roman" w:hAnsi="Times New Roman" w:cs="Times New Roman"/>
        </w:rPr>
      </w:pPr>
      <w:bookmarkStart w:id="19" w:name="P5661"/>
      <w:bookmarkEnd w:id="19"/>
      <w:r w:rsidRPr="00CC770F">
        <w:rPr>
          <w:rFonts w:ascii="Times New Roman" w:hAnsi="Times New Roman" w:cs="Times New Roman"/>
        </w:rPr>
        <w:t>ПРИКАЗ</w:t>
      </w:r>
    </w:p>
    <w:p w:rsidR="007A6035" w:rsidRPr="00CC770F" w:rsidRDefault="007A6035" w:rsidP="007A6035">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2891"/>
        <w:gridCol w:w="1247"/>
        <w:gridCol w:w="3572"/>
      </w:tblGrid>
      <w:tr w:rsidR="007A6035" w:rsidRPr="00CC770F" w:rsidTr="00DB6D19">
        <w:tc>
          <w:tcPr>
            <w:tcW w:w="1361" w:type="dxa"/>
            <w:tcBorders>
              <w:top w:val="nil"/>
              <w:left w:val="nil"/>
              <w:bottom w:val="nil"/>
              <w:right w:val="nil"/>
            </w:tcBorders>
            <w:vAlign w:val="bottom"/>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2891" w:type="dxa"/>
            <w:tcBorders>
              <w:top w:val="nil"/>
              <w:left w:val="nil"/>
              <w:bottom w:val="single" w:sz="4" w:space="0" w:color="auto"/>
              <w:right w:val="nil"/>
            </w:tcBorders>
          </w:tcPr>
          <w:p w:rsidR="007A6035" w:rsidRPr="00CC770F" w:rsidRDefault="007A6035" w:rsidP="00DB6D19">
            <w:pPr>
              <w:pStyle w:val="ConsPlusNormal"/>
              <w:rPr>
                <w:rFonts w:ascii="Times New Roman" w:hAnsi="Times New Roman" w:cs="Times New Roman"/>
              </w:rPr>
            </w:pPr>
          </w:p>
        </w:tc>
        <w:tc>
          <w:tcPr>
            <w:tcW w:w="1247" w:type="dxa"/>
            <w:tcBorders>
              <w:top w:val="nil"/>
              <w:left w:val="nil"/>
              <w:bottom w:val="nil"/>
              <w:right w:val="nil"/>
            </w:tcBorders>
            <w:vAlign w:val="bottom"/>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N</w:t>
            </w:r>
          </w:p>
        </w:tc>
        <w:tc>
          <w:tcPr>
            <w:tcW w:w="3572" w:type="dxa"/>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bl>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Об утверждении схемы расположения земельного участка</w:t>
      </w: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(земельных участков) на кадастровом плане территории</w:t>
      </w:r>
    </w:p>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w:t>
      </w:r>
      <w:hyperlink r:id="rId109">
        <w:r w:rsidRPr="00CC770F">
          <w:rPr>
            <w:rFonts w:ascii="Times New Roman" w:hAnsi="Times New Roman" w:cs="Times New Roman"/>
            <w:color w:val="0000FF"/>
          </w:rPr>
          <w:t>п. 13 ст. 11.10</w:t>
        </w:r>
      </w:hyperlink>
      <w:r w:rsidRPr="00CC770F">
        <w:rPr>
          <w:rFonts w:ascii="Times New Roman" w:hAnsi="Times New Roman" w:cs="Times New Roman"/>
        </w:rPr>
        <w:t xml:space="preserve"> Земельного кодекса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 схему расположения земельного участка (земельных участков) на кадастровом плане территории образованного путем перераспределения земельного участка с кадастровым номером _________________ площадью ___________ кв. м, расположенного по адресу: _________________, с категорией земель ___________________ с видом разрешенного использования _____________________ и земель/земельного участка (земельных участков), находящего(их)ся в муниципальной собственности/собственность на который (которые) не разграничена, с кадастровым номером (кадастровыми номерами) ___________________ для последующего заключения соглашения о перераспределения земельных участков.</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2. Заявителю (________________________)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приказа.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3. Срок действия настоящего решения составляет два года.</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4. Контроль исполнения настоящего приказа возложить на ________________________.</w:t>
      </w:r>
    </w:p>
    <w:p w:rsidR="007A6035" w:rsidRPr="00CC770F" w:rsidRDefault="007A6035" w:rsidP="007A6035">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191"/>
        <w:gridCol w:w="4252"/>
      </w:tblGrid>
      <w:tr w:rsidR="007A6035" w:rsidRPr="00CC770F" w:rsidTr="00DB6D19">
        <w:tc>
          <w:tcPr>
            <w:tcW w:w="3628" w:type="dxa"/>
            <w:tcBorders>
              <w:top w:val="nil"/>
              <w:left w:val="nil"/>
              <w:right w:val="nil"/>
            </w:tcBorders>
            <w:vAlign w:val="bottom"/>
          </w:tcPr>
          <w:p w:rsidR="007A6035" w:rsidRPr="00CC770F" w:rsidRDefault="007A6035" w:rsidP="00DB6D19">
            <w:pPr>
              <w:pStyle w:val="ConsPlusNormal"/>
              <w:rPr>
                <w:rFonts w:ascii="Times New Roman" w:hAnsi="Times New Roman" w:cs="Times New Roman"/>
              </w:rPr>
            </w:pPr>
          </w:p>
        </w:tc>
        <w:tc>
          <w:tcPr>
            <w:tcW w:w="1191" w:type="dxa"/>
            <w:tcBorders>
              <w:top w:val="nil"/>
              <w:left w:val="nil"/>
              <w:bottom w:val="nil"/>
              <w:right w:val="nil"/>
            </w:tcBorders>
            <w:vAlign w:val="bottom"/>
          </w:tcPr>
          <w:p w:rsidR="007A6035" w:rsidRPr="00CC770F" w:rsidRDefault="007A6035" w:rsidP="00DB6D19">
            <w:pPr>
              <w:pStyle w:val="ConsPlusNormal"/>
              <w:jc w:val="center"/>
              <w:rPr>
                <w:rFonts w:ascii="Times New Roman" w:hAnsi="Times New Roman" w:cs="Times New Roman"/>
              </w:rPr>
            </w:pPr>
          </w:p>
        </w:tc>
        <w:tc>
          <w:tcPr>
            <w:tcW w:w="4252" w:type="dxa"/>
            <w:tcBorders>
              <w:top w:val="nil"/>
              <w:left w:val="nil"/>
              <w:right w:val="nil"/>
            </w:tcBorders>
            <w:vAlign w:val="bottom"/>
          </w:tcPr>
          <w:p w:rsidR="007A6035" w:rsidRPr="00CC770F" w:rsidRDefault="007A6035" w:rsidP="00DB6D19">
            <w:pPr>
              <w:pStyle w:val="ConsPlusNormal"/>
              <w:jc w:val="right"/>
              <w:rPr>
                <w:rFonts w:ascii="Times New Roman" w:hAnsi="Times New Roman" w:cs="Times New Roman"/>
              </w:rPr>
            </w:pPr>
          </w:p>
        </w:tc>
      </w:tr>
      <w:tr w:rsidR="007A6035" w:rsidRPr="00CC770F" w:rsidTr="00DB6D19">
        <w:tc>
          <w:tcPr>
            <w:tcW w:w="3628" w:type="dxa"/>
            <w:tcBorders>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(должность)</w:t>
            </w:r>
          </w:p>
        </w:tc>
        <w:tc>
          <w:tcPr>
            <w:tcW w:w="1191" w:type="dxa"/>
            <w:tcBorders>
              <w:top w:val="nil"/>
              <w:left w:val="nil"/>
              <w:bottom w:val="nil"/>
              <w:right w:val="nil"/>
            </w:tcBorders>
          </w:tcPr>
          <w:p w:rsidR="007A6035" w:rsidRPr="00CC770F" w:rsidRDefault="007A6035" w:rsidP="00DB6D19">
            <w:pPr>
              <w:pStyle w:val="ConsPlusNormal"/>
              <w:jc w:val="center"/>
              <w:rPr>
                <w:rFonts w:ascii="Times New Roman" w:hAnsi="Times New Roman" w:cs="Times New Roman"/>
              </w:rPr>
            </w:pPr>
          </w:p>
        </w:tc>
        <w:tc>
          <w:tcPr>
            <w:tcW w:w="4252" w:type="dxa"/>
            <w:tcBorders>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(подпись, фамилия, инициалы)</w:t>
            </w:r>
          </w:p>
        </w:tc>
      </w:tr>
    </w:tbl>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center"/>
        <w:rPr>
          <w:rFonts w:ascii="Times New Roman" w:hAnsi="Times New Roman" w:cs="Times New Roman"/>
        </w:rPr>
      </w:pPr>
      <w:bookmarkStart w:id="20" w:name="P5691"/>
      <w:bookmarkEnd w:id="20"/>
      <w:r w:rsidRPr="00CC770F">
        <w:rPr>
          <w:rFonts w:ascii="Times New Roman" w:hAnsi="Times New Roman" w:cs="Times New Roman"/>
        </w:rPr>
        <w:t>ФОРМА</w:t>
      </w: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ЗАЯВЛЕНИЯ О ПЕРЕРАСПРЕДЕЛЕНИИ ЗЕМЕЛЬНЫХ УЧАСТКОВ</w:t>
      </w:r>
    </w:p>
    <w:p w:rsidR="007A6035" w:rsidRPr="00CC770F" w:rsidRDefault="007A6035" w:rsidP="007A6035">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742"/>
        <w:gridCol w:w="510"/>
        <w:gridCol w:w="1644"/>
      </w:tblGrid>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896" w:type="dxa"/>
            <w:gridSpan w:val="3"/>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896" w:type="dxa"/>
            <w:gridSpan w:val="3"/>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7A6035" w:rsidRPr="00CC770F" w:rsidTr="00DB6D19">
        <w:tc>
          <w:tcPr>
            <w:tcW w:w="6917" w:type="dxa"/>
            <w:gridSpan w:val="2"/>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154" w:type="dxa"/>
            <w:gridSpan w:val="2"/>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7A6035" w:rsidRPr="00CC770F" w:rsidTr="00DB6D19">
        <w:tc>
          <w:tcPr>
            <w:tcW w:w="7427" w:type="dxa"/>
            <w:gridSpan w:val="3"/>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644" w:type="dxa"/>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3175"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p>
        </w:tc>
        <w:tc>
          <w:tcPr>
            <w:tcW w:w="5896" w:type="dxa"/>
            <w:gridSpan w:val="3"/>
            <w:tcBorders>
              <w:top w:val="nil"/>
              <w:left w:val="nil"/>
              <w:bottom w:val="single" w:sz="4" w:space="0" w:color="auto"/>
              <w:right w:val="nil"/>
            </w:tcBorders>
          </w:tcPr>
          <w:p w:rsidR="007A6035" w:rsidRPr="00CC770F" w:rsidRDefault="007A6035" w:rsidP="00DB6D19">
            <w:pPr>
              <w:pStyle w:val="ConsPlusNormal"/>
              <w:jc w:val="center"/>
              <w:rPr>
                <w:rFonts w:ascii="Times New Roman" w:hAnsi="Times New Roman" w:cs="Times New Roman"/>
              </w:rPr>
            </w:pPr>
          </w:p>
        </w:tc>
      </w:tr>
    </w:tbl>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о перераспределении земель и (или) земельных участков,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находящихся в государственной или муниципальной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собственности, и земельных участков, находящихся в частной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собственности</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Прошу   заключить   соглашение  о  перераспределении  земель/земельного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участка  (земельных  участков),  находящегося (находящихся) в муниципальной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собственности/государственная   собственность   на   который  (которые)  не</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разграничена    (указываются    кадастровые   номера,   площадь   земельных</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участков) ____________________ и земельного участка, находящегося в частной</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собственности _______________________ (ФИО собственника земельного участка)</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с кадастровым номером __________________________, площадью _________ кв. 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согласно       прилагаемому      проекту      межевания      территории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(реквизиты утвержденного проекта межевания территории, если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перераспределение земельных участков планируется осуществить</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в соответствии с данным проектом)</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согласно  утвержденной схеме расположения земельного участка земельного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участка   или   земельных   участков   на   кадастровом   плане  территории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lastRenderedPageBreak/>
        <w:t xml:space="preserve">  (указывается в случае, если отсутствует проект межевания территории, 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границах которой осуществляется перераспределение земельных участков)</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Обоснование перераспределения: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(указывается соответствующий подпункт </w:t>
      </w:r>
      <w:hyperlink r:id="rId110">
        <w:r w:rsidRPr="00CC770F">
          <w:rPr>
            <w:rFonts w:ascii="Times New Roman" w:hAnsi="Times New Roman" w:cs="Times New Roman"/>
            <w:color w:val="0000FF"/>
          </w:rPr>
          <w:t>пункта 1 статьи 39.28</w:t>
        </w:r>
      </w:hyperlink>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Земельного кодекса Российской Федерации)</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Приложения:</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Документы,  являющиеся результатом предоставления муниципальной услуги,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B4184F6" wp14:editId="5B96A56F">
            <wp:extent cx="180975" cy="2381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D558BE2" wp14:editId="15E440E9">
            <wp:extent cx="180975" cy="2381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709ADC05" wp14:editId="7FF7A08D">
            <wp:extent cx="18097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департаменте  имущественных  и</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земельных отношений</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9D7416C" wp14:editId="31F5C458">
            <wp:extent cx="180975" cy="2381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7A6035" w:rsidRPr="00CC770F" w:rsidRDefault="007A6035" w:rsidP="007A6035">
      <w:pPr>
        <w:pStyle w:val="ConsPlusNonformat"/>
        <w:jc w:val="both"/>
        <w:rPr>
          <w:rFonts w:ascii="Times New Roman" w:hAnsi="Times New Roman" w:cs="Times New Roman"/>
        </w:rPr>
      </w:pP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 _________________________________________________</w:t>
      </w:r>
    </w:p>
    <w:p w:rsidR="007A6035" w:rsidRPr="00CC770F" w:rsidRDefault="007A6035" w:rsidP="007A6035">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Title"/>
        <w:jc w:val="center"/>
        <w:rPr>
          <w:rFonts w:ascii="Times New Roman" w:hAnsi="Times New Roman" w:cs="Times New Roman"/>
        </w:rPr>
      </w:pPr>
      <w:bookmarkStart w:id="21" w:name="P5782"/>
      <w:bookmarkEnd w:id="21"/>
      <w:r w:rsidRPr="00CC770F">
        <w:rPr>
          <w:rFonts w:ascii="Times New Roman" w:hAnsi="Times New Roman" w:cs="Times New Roman"/>
        </w:rPr>
        <w:t>СОСТАВ,</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7A6035" w:rsidRPr="00CC770F" w:rsidRDefault="007A6035" w:rsidP="007A6035">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sectPr w:rsidR="007A6035" w:rsidRPr="00CC770F" w:rsidSect="00CC770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33"/>
        <w:gridCol w:w="2359"/>
        <w:gridCol w:w="2378"/>
        <w:gridCol w:w="2405"/>
        <w:gridCol w:w="2323"/>
        <w:gridCol w:w="2307"/>
        <w:gridCol w:w="2129"/>
      </w:tblGrid>
      <w:tr w:rsidR="007A6035" w:rsidRPr="00CC770F" w:rsidTr="00DB6D19">
        <w:tc>
          <w:tcPr>
            <w:tcW w:w="226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lastRenderedPageBreak/>
              <w:t>Основание для начала административной процедуры</w:t>
            </w:r>
          </w:p>
        </w:tc>
        <w:tc>
          <w:tcPr>
            <w:tcW w:w="2721"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Содержание административных действий</w:t>
            </w:r>
          </w:p>
        </w:tc>
        <w:tc>
          <w:tcPr>
            <w:tcW w:w="260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Срок выполнения административных действий</w:t>
            </w:r>
          </w:p>
        </w:tc>
        <w:tc>
          <w:tcPr>
            <w:tcW w:w="2665"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Должностное лицо, ответственное за выполнение административного действия</w:t>
            </w:r>
          </w:p>
        </w:tc>
        <w:tc>
          <w:tcPr>
            <w:tcW w:w="1984"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Место выполнения административного действия/ используемая информационная система</w:t>
            </w:r>
          </w:p>
        </w:tc>
        <w:tc>
          <w:tcPr>
            <w:tcW w:w="226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Критерии принятия решения</w:t>
            </w:r>
          </w:p>
        </w:tc>
        <w:tc>
          <w:tcPr>
            <w:tcW w:w="2551"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Результат административного действия, способ фиксации</w:t>
            </w:r>
          </w:p>
        </w:tc>
      </w:tr>
      <w:tr w:rsidR="007A6035" w:rsidRPr="00CC770F" w:rsidTr="00DB6D19">
        <w:tc>
          <w:tcPr>
            <w:tcW w:w="226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1</w:t>
            </w:r>
          </w:p>
        </w:tc>
        <w:tc>
          <w:tcPr>
            <w:tcW w:w="2721"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2</w:t>
            </w:r>
          </w:p>
        </w:tc>
        <w:tc>
          <w:tcPr>
            <w:tcW w:w="260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3</w:t>
            </w:r>
          </w:p>
        </w:tc>
        <w:tc>
          <w:tcPr>
            <w:tcW w:w="2665"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4</w:t>
            </w:r>
          </w:p>
        </w:tc>
        <w:tc>
          <w:tcPr>
            <w:tcW w:w="1984"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5</w:t>
            </w:r>
          </w:p>
        </w:tc>
        <w:tc>
          <w:tcPr>
            <w:tcW w:w="2268"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6</w:t>
            </w:r>
          </w:p>
        </w:tc>
        <w:tc>
          <w:tcPr>
            <w:tcW w:w="2551" w:type="dxa"/>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7</w:t>
            </w:r>
          </w:p>
        </w:tc>
      </w:tr>
      <w:tr w:rsidR="007A6035" w:rsidRPr="00CC770F" w:rsidTr="00DB6D19">
        <w:tc>
          <w:tcPr>
            <w:tcW w:w="17065" w:type="dxa"/>
            <w:gridSpan w:val="7"/>
          </w:tcPr>
          <w:p w:rsidR="007A6035" w:rsidRPr="00CC770F" w:rsidRDefault="007A6035" w:rsidP="00DB6D19">
            <w:pPr>
              <w:pStyle w:val="ConsPlusNormal"/>
              <w:outlineLvl w:val="2"/>
              <w:rPr>
                <w:rFonts w:ascii="Times New Roman" w:hAnsi="Times New Roman" w:cs="Times New Roman"/>
              </w:rPr>
            </w:pPr>
            <w:r w:rsidRPr="00CC770F">
              <w:rPr>
                <w:rFonts w:ascii="Times New Roman" w:hAnsi="Times New Roman" w:cs="Times New Roman"/>
              </w:rPr>
              <w:t>1. Проверка документов и регистрация заявления</w:t>
            </w:r>
          </w:p>
        </w:tc>
      </w:tr>
      <w:tr w:rsidR="007A6035" w:rsidRPr="00CC770F" w:rsidTr="00DB6D19">
        <w:tc>
          <w:tcPr>
            <w:tcW w:w="2268" w:type="dxa"/>
            <w:vMerge w:val="restart"/>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Поступление заявления и документов, необходимых для предоставления муниципальной услуги в Уполномоченный орган, департамент или ГИС</w:t>
            </w: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5186">
              <w:r w:rsidRPr="00CC770F">
                <w:rPr>
                  <w:rFonts w:ascii="Times New Roman" w:hAnsi="Times New Roman" w:cs="Times New Roman"/>
                  <w:color w:val="0000FF"/>
                </w:rPr>
                <w:t>п. 2.13</w:t>
              </w:r>
            </w:hyperlink>
            <w:r w:rsidRPr="00CC770F">
              <w:rPr>
                <w:rFonts w:ascii="Times New Roman" w:hAnsi="Times New Roman" w:cs="Times New Roman"/>
              </w:rPr>
              <w:t xml:space="preserve"> Административного регламента</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в срок, установленный </w:t>
            </w:r>
            <w:hyperlink w:anchor="P5258">
              <w:r w:rsidRPr="00CC770F">
                <w:rPr>
                  <w:rFonts w:ascii="Times New Roman" w:hAnsi="Times New Roman" w:cs="Times New Roman"/>
                  <w:color w:val="0000FF"/>
                </w:rPr>
                <w:t>п. 2.22</w:t>
              </w:r>
            </w:hyperlink>
            <w:r w:rsidRPr="00CC770F">
              <w:rPr>
                <w:rFonts w:ascii="Times New Roman" w:hAnsi="Times New Roman" w:cs="Times New Roman"/>
              </w:rPr>
              <w:t xml:space="preserve"> Административного регламента</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ответственное за делопроизводство/ ответственное должностное лицо</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уполномоченный орган, департамент /ГИС</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наличие заявления и документов, необходимых для предоставления муниципальной услуги и отсутствие оснований для отказа в приеме документов</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регистрация заявления в электронном документообороте назначение должностного лица структурного подразделения, ответственного за предоставление муниципальной услуги и передача ему документов</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в случае выявления оснований для отказа в приеме документов (возврат документов без рассмотрения), направление Заявителю решения об отказе в электронной форме в личный кабинет на ЕПГУ или способом, указанным в </w:t>
            </w:r>
            <w:r w:rsidRPr="00CC770F">
              <w:rPr>
                <w:rFonts w:ascii="Times New Roman" w:hAnsi="Times New Roman" w:cs="Times New Roman"/>
              </w:rPr>
              <w:lastRenderedPageBreak/>
              <w:t>заявлении о предоставлении муниципальной услуги</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lastRenderedPageBreak/>
              <w:t>10 календарных дней</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наличие оснований для отказа в приеме документов (возврата документов без рассмотрения), предусмотренных </w:t>
            </w:r>
            <w:hyperlink w:anchor="P5186">
              <w:r w:rsidRPr="00CC770F">
                <w:rPr>
                  <w:rFonts w:ascii="Times New Roman" w:hAnsi="Times New Roman" w:cs="Times New Roman"/>
                  <w:color w:val="0000FF"/>
                </w:rPr>
                <w:t>п. 2.13</w:t>
              </w:r>
            </w:hyperlink>
            <w:r w:rsidRPr="00CC770F">
              <w:rPr>
                <w:rFonts w:ascii="Times New Roman" w:hAnsi="Times New Roman" w:cs="Times New Roman"/>
              </w:rPr>
              <w:t xml:space="preserve"> Административного регламента</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направление Заявителю решения об отказе в приеме документов, необходимых для предоставления услуги</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в срок, установленный </w:t>
            </w:r>
            <w:hyperlink w:anchor="P5389">
              <w:r w:rsidRPr="00CC770F">
                <w:rPr>
                  <w:rFonts w:ascii="Times New Roman" w:hAnsi="Times New Roman" w:cs="Times New Roman"/>
                  <w:color w:val="0000FF"/>
                </w:rPr>
                <w:t>п. 3.4</w:t>
              </w:r>
            </w:hyperlink>
            <w:r w:rsidRPr="00CC770F">
              <w:rPr>
                <w:rFonts w:ascii="Times New Roman" w:hAnsi="Times New Roman" w:cs="Times New Roman"/>
              </w:rPr>
              <w:t xml:space="preserve"> Административного регламента</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ответственное должностное лицо</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ГИС</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наличие (отсутствие) оснований для отказа в приеме документов</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направленное Заявителю электронное уведомление о приеме заявления к рассмотрению, регистрации заявления, либо об отказе в приеме документов</w:t>
            </w:r>
          </w:p>
        </w:tc>
      </w:tr>
      <w:tr w:rsidR="007A6035" w:rsidRPr="00CC770F" w:rsidTr="00DB6D19">
        <w:tc>
          <w:tcPr>
            <w:tcW w:w="17065" w:type="dxa"/>
            <w:gridSpan w:val="7"/>
          </w:tcPr>
          <w:p w:rsidR="007A6035" w:rsidRPr="00CC770F" w:rsidRDefault="007A6035" w:rsidP="00DB6D19">
            <w:pPr>
              <w:pStyle w:val="ConsPlusNormal"/>
              <w:outlineLvl w:val="2"/>
              <w:rPr>
                <w:rFonts w:ascii="Times New Roman" w:hAnsi="Times New Roman" w:cs="Times New Roman"/>
              </w:rPr>
            </w:pPr>
            <w:r w:rsidRPr="00CC770F">
              <w:rPr>
                <w:rFonts w:ascii="Times New Roman" w:hAnsi="Times New Roman" w:cs="Times New Roman"/>
              </w:rPr>
              <w:t>2. Получение сведений посредством СМЭВ</w:t>
            </w:r>
          </w:p>
        </w:tc>
      </w:tr>
      <w:tr w:rsidR="007A6035" w:rsidRPr="00CC770F" w:rsidTr="00DB6D19">
        <w:tc>
          <w:tcPr>
            <w:tcW w:w="2268" w:type="dxa"/>
            <w:vMerge w:val="restart"/>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Поступление зарегистрированного заявления и документов, необходимых для предоставления муниципальной услуги должностному лицу структурного подразделения, ответственного за предоставление муниципальной услуги</w:t>
            </w: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формирование и направление межведомственных запросов в органы и организации, указанные в </w:t>
            </w:r>
            <w:hyperlink w:anchor="P5082">
              <w:r w:rsidRPr="00CC770F">
                <w:rPr>
                  <w:rFonts w:ascii="Times New Roman" w:hAnsi="Times New Roman" w:cs="Times New Roman"/>
                  <w:color w:val="0000FF"/>
                </w:rPr>
                <w:t>п. 2.3</w:t>
              </w:r>
            </w:hyperlink>
            <w:r w:rsidRPr="00CC770F">
              <w:rPr>
                <w:rFonts w:ascii="Times New Roman" w:hAnsi="Times New Roman" w:cs="Times New Roman"/>
              </w:rPr>
              <w:t xml:space="preserve"> Административного регламента</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1 рабочий день</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структурного подразделения,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ГИС/ СМЭВ</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отсутствие документов (сведений), предусмотренных </w:t>
            </w:r>
            <w:hyperlink w:anchor="P5167">
              <w:r w:rsidRPr="00CC770F">
                <w:rPr>
                  <w:rFonts w:ascii="Times New Roman" w:hAnsi="Times New Roman" w:cs="Times New Roman"/>
                  <w:color w:val="0000FF"/>
                </w:rPr>
                <w:t>п. 2.11</w:t>
              </w:r>
            </w:hyperlink>
            <w:r w:rsidRPr="00CC770F">
              <w:rPr>
                <w:rFonts w:ascii="Times New Roman" w:hAnsi="Times New Roman" w:cs="Times New Roman"/>
              </w:rPr>
              <w:t xml:space="preserve"> Административного регламента, необходимых для предоставления муниципальной услуги</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5167">
              <w:r w:rsidRPr="00CC770F">
                <w:rPr>
                  <w:rFonts w:ascii="Times New Roman" w:hAnsi="Times New Roman" w:cs="Times New Roman"/>
                  <w:color w:val="0000FF"/>
                </w:rPr>
                <w:t>п. 2.11</w:t>
              </w:r>
            </w:hyperlink>
            <w:r w:rsidRPr="00CC770F">
              <w:rPr>
                <w:rFonts w:ascii="Times New Roman" w:hAnsi="Times New Roman" w:cs="Times New Roman"/>
              </w:rPr>
              <w:t xml:space="preserve"> Административного регламента, в том числе с использованием СМЭВ</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получение ответов на межведомственные запросы, формирование полного </w:t>
            </w:r>
            <w:r w:rsidRPr="00CC770F">
              <w:rPr>
                <w:rFonts w:ascii="Times New Roman" w:hAnsi="Times New Roman" w:cs="Times New Roman"/>
              </w:rPr>
              <w:lastRenderedPageBreak/>
              <w:t>комплекта документов</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lastRenderedPageBreak/>
              <w:t>3 рабочих дня</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должностное лицо структурного подразделения, ответственное за </w:t>
            </w:r>
            <w:r w:rsidRPr="00CC770F">
              <w:rPr>
                <w:rFonts w:ascii="Times New Roman" w:hAnsi="Times New Roman" w:cs="Times New Roman"/>
              </w:rPr>
              <w:lastRenderedPageBreak/>
              <w:t>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lastRenderedPageBreak/>
              <w:t>ГИС/ СМЭВ</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полученные ответы на межведомственные запросы </w:t>
            </w:r>
            <w:r w:rsidRPr="00CC770F">
              <w:rPr>
                <w:rFonts w:ascii="Times New Roman" w:hAnsi="Times New Roman" w:cs="Times New Roman"/>
              </w:rPr>
              <w:lastRenderedPageBreak/>
              <w:t>автоматически регистрируются в СМЭВ и приобщаются к заявлению</w:t>
            </w:r>
          </w:p>
        </w:tc>
      </w:tr>
      <w:tr w:rsidR="007A6035" w:rsidRPr="00CC770F" w:rsidTr="00DB6D19">
        <w:tc>
          <w:tcPr>
            <w:tcW w:w="17065" w:type="dxa"/>
            <w:gridSpan w:val="7"/>
          </w:tcPr>
          <w:p w:rsidR="007A6035" w:rsidRPr="00CC770F" w:rsidRDefault="007A6035" w:rsidP="00DB6D19">
            <w:pPr>
              <w:pStyle w:val="ConsPlusNormal"/>
              <w:outlineLvl w:val="2"/>
              <w:rPr>
                <w:rFonts w:ascii="Times New Roman" w:hAnsi="Times New Roman" w:cs="Times New Roman"/>
              </w:rPr>
            </w:pPr>
            <w:r w:rsidRPr="00CC770F">
              <w:rPr>
                <w:rFonts w:ascii="Times New Roman" w:hAnsi="Times New Roman" w:cs="Times New Roman"/>
              </w:rPr>
              <w:lastRenderedPageBreak/>
              <w:t>3. Рассмотрение документов и сведений</w:t>
            </w:r>
          </w:p>
        </w:tc>
      </w:tr>
      <w:tr w:rsidR="007A6035" w:rsidRPr="00CC770F" w:rsidTr="00DB6D19">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Зарегистрированное заявление и документы, необходимые для предоставления муниципальной услуги, в том числе ответы на межведомственные запросы (в случае их направления) и при необходимости получение согласования с органом исполнительной власти в области лесных отношений</w:t>
            </w: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не позднее 2 рабочих дней до окончания срока предоставления муниципальной услуги</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структурного подразделения,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наличие (отсутствие) оснований для отказа в предоставлении муниципальной услуги</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проект результата предоставления муниципальной услуги, указанный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w:t>
            </w:r>
          </w:p>
        </w:tc>
      </w:tr>
      <w:tr w:rsidR="007A6035" w:rsidRPr="00CC770F" w:rsidTr="00DB6D19">
        <w:tc>
          <w:tcPr>
            <w:tcW w:w="17065" w:type="dxa"/>
            <w:gridSpan w:val="7"/>
          </w:tcPr>
          <w:p w:rsidR="007A6035" w:rsidRPr="00CC770F" w:rsidRDefault="007A6035" w:rsidP="00DB6D19">
            <w:pPr>
              <w:pStyle w:val="ConsPlusNormal"/>
              <w:outlineLvl w:val="2"/>
              <w:rPr>
                <w:rFonts w:ascii="Times New Roman" w:hAnsi="Times New Roman" w:cs="Times New Roman"/>
              </w:rPr>
            </w:pPr>
            <w:r w:rsidRPr="00CC770F">
              <w:rPr>
                <w:rFonts w:ascii="Times New Roman" w:hAnsi="Times New Roman" w:cs="Times New Roman"/>
              </w:rPr>
              <w:t>4. Принятие решения о предоставлении муниципальной услуги</w:t>
            </w:r>
          </w:p>
        </w:tc>
      </w:tr>
      <w:tr w:rsidR="007A6035" w:rsidRPr="00CC770F" w:rsidTr="00DB6D19">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Проект результата предоставления муниципальной услуги, указанный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w:t>
            </w: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принятие решения о предоставлении муниципальной услуги или об отказе в предоставлении услуги</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1 рабочий день</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руководитель департамента или иное уполномоченное им должностное лицо</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 / ГИС</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результат предоставления муниципальной услуги, указанный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 </w:t>
            </w:r>
            <w:r w:rsidRPr="00CC770F">
              <w:rPr>
                <w:rFonts w:ascii="Times New Roman" w:hAnsi="Times New Roman" w:cs="Times New Roman"/>
              </w:rPr>
              <w:lastRenderedPageBreak/>
              <w:t>подписанный уполномоченным должностным лицом</w:t>
            </w:r>
          </w:p>
        </w:tc>
      </w:tr>
      <w:tr w:rsidR="007A6035" w:rsidRPr="00CC770F" w:rsidTr="00DB6D19">
        <w:tc>
          <w:tcPr>
            <w:tcW w:w="17065" w:type="dxa"/>
            <w:gridSpan w:val="7"/>
          </w:tcPr>
          <w:p w:rsidR="007A6035" w:rsidRPr="00CC770F" w:rsidRDefault="007A6035" w:rsidP="00DB6D19">
            <w:pPr>
              <w:pStyle w:val="ConsPlusNormal"/>
              <w:outlineLvl w:val="2"/>
              <w:rPr>
                <w:rFonts w:ascii="Times New Roman" w:hAnsi="Times New Roman" w:cs="Times New Roman"/>
              </w:rPr>
            </w:pPr>
            <w:r w:rsidRPr="00CC770F">
              <w:rPr>
                <w:rFonts w:ascii="Times New Roman" w:hAnsi="Times New Roman" w:cs="Times New Roman"/>
              </w:rPr>
              <w:lastRenderedPageBreak/>
              <w:t>5. Выдача результата</w:t>
            </w:r>
          </w:p>
        </w:tc>
      </w:tr>
      <w:tr w:rsidR="007A6035" w:rsidRPr="00CC770F" w:rsidTr="00DB6D19">
        <w:tc>
          <w:tcPr>
            <w:tcW w:w="2268" w:type="dxa"/>
            <w:vMerge w:val="restart"/>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Результат предоставления муниципальной услуги, указанный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 подписанный уполномоченным должностным лицом</w:t>
            </w: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регистрация результата предоставления муниципальной услуги</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в день окончания процедуры принятия решения</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ответственное за делопроизводство / должностное лицо структурного подразделения,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 / ГИС</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подписанный уполномоченным должностным лицом результат предоставления муниципальной услуги, указанный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зарегистрированный документ результата предоставления муниципальной услуги</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выдача заявителю результата муниципальной услуги, указанного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 в многофункциональном центре</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работник многофункционального центра</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многофункциональный центр</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указание в заявлении способа выдачи результата муниципальной услуги в многофункциональном центре</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выдача результата предоставления муниципальной услуги</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выдача заявителю результата муниципальной услуги, указанного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 при личном обращении в департамент</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15 минут</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структурного подразделения, ответственное за предоставление муниципальной</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указание в заявлении способа выдачи результата при личном обращении в департамент</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выдача результата предоставления муниципальной услуги</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 xml:space="preserve">направление результата муниципальной услуги, указанного в </w:t>
            </w:r>
            <w:hyperlink w:anchor="P5091">
              <w:r w:rsidRPr="00CC770F">
                <w:rPr>
                  <w:rFonts w:ascii="Times New Roman" w:hAnsi="Times New Roman" w:cs="Times New Roman"/>
                  <w:color w:val="0000FF"/>
                </w:rPr>
                <w:t>п. 2.5</w:t>
              </w:r>
            </w:hyperlink>
            <w:r w:rsidRPr="00CC770F">
              <w:rPr>
                <w:rFonts w:ascii="Times New Roman" w:hAnsi="Times New Roman" w:cs="Times New Roman"/>
              </w:rPr>
              <w:t xml:space="preserve"> Административного регламента почтовым отправлением</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1 рабочий день</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структурного подразделения,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департамент</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указание в заявлении способа выдачи результата почтовым отправлением</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направление результата предоставления муниципальной услуги почтовым отправлением</w:t>
            </w:r>
          </w:p>
        </w:tc>
      </w:tr>
      <w:tr w:rsidR="007A6035" w:rsidRPr="00CC770F" w:rsidTr="00DB6D19">
        <w:tc>
          <w:tcPr>
            <w:tcW w:w="0" w:type="auto"/>
            <w:vMerge/>
          </w:tcPr>
          <w:p w:rsidR="007A6035" w:rsidRPr="00CC770F" w:rsidRDefault="007A6035" w:rsidP="00DB6D19">
            <w:pPr>
              <w:pStyle w:val="ConsPlusNormal"/>
              <w:rPr>
                <w:rFonts w:ascii="Times New Roman" w:hAnsi="Times New Roman" w:cs="Times New Roman"/>
              </w:rPr>
            </w:pPr>
          </w:p>
        </w:tc>
        <w:tc>
          <w:tcPr>
            <w:tcW w:w="272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направление заявителю уведомления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tc>
        <w:tc>
          <w:tcPr>
            <w:tcW w:w="260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в день регистрации результата предоставления муниципальной услуги</w:t>
            </w:r>
          </w:p>
        </w:tc>
        <w:tc>
          <w:tcPr>
            <w:tcW w:w="2665"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должностное лицо структурного подразделения, ответственное за предоставление муниципальной услуги</w:t>
            </w:r>
          </w:p>
        </w:tc>
        <w:tc>
          <w:tcPr>
            <w:tcW w:w="1984"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ГИС</w:t>
            </w:r>
          </w:p>
        </w:tc>
        <w:tc>
          <w:tcPr>
            <w:tcW w:w="2268"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указание в заявлении способа получения результата на ЕПГУ</w:t>
            </w:r>
          </w:p>
        </w:tc>
        <w:tc>
          <w:tcPr>
            <w:tcW w:w="2551" w:type="dxa"/>
          </w:tcPr>
          <w:p w:rsidR="007A6035" w:rsidRPr="00CC770F" w:rsidRDefault="007A6035" w:rsidP="00DB6D19">
            <w:pPr>
              <w:pStyle w:val="ConsPlusNormal"/>
              <w:rPr>
                <w:rFonts w:ascii="Times New Roman" w:hAnsi="Times New Roman" w:cs="Times New Roman"/>
              </w:rPr>
            </w:pPr>
            <w:r w:rsidRPr="00CC770F">
              <w:rPr>
                <w:rFonts w:ascii="Times New Roman" w:hAnsi="Times New Roman" w:cs="Times New Roman"/>
              </w:rPr>
              <w:t>направление результата предоставления муниципальной услуги Заявителю в личный кабинет на ЕПГУ</w:t>
            </w:r>
          </w:p>
        </w:tc>
      </w:tr>
    </w:tbl>
    <w:p w:rsidR="007A6035" w:rsidRPr="00CC770F" w:rsidRDefault="007A6035" w:rsidP="007A6035">
      <w:pPr>
        <w:pStyle w:val="ConsPlusNormal"/>
        <w:rPr>
          <w:rFonts w:ascii="Times New Roman" w:hAnsi="Times New Roman" w:cs="Times New Roman"/>
        </w:rPr>
        <w:sectPr w:rsidR="007A6035" w:rsidRPr="00CC770F">
          <w:pgSz w:w="16838" w:h="11905" w:orient="landscape"/>
          <w:pgMar w:top="1701" w:right="397" w:bottom="850" w:left="397" w:header="0" w:footer="0" w:gutter="0"/>
          <w:cols w:space="720"/>
          <w:titlePg/>
        </w:sect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7A6035" w:rsidRPr="00CC770F" w:rsidRDefault="007A6035" w:rsidP="007A6035">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A6035" w:rsidRPr="00CC770F" w:rsidRDefault="007A6035" w:rsidP="007A6035">
      <w:pPr>
        <w:pStyle w:val="ConsPlusNormal"/>
        <w:rPr>
          <w:rFonts w:ascii="Times New Roman" w:hAnsi="Times New Roman" w:cs="Times New Roman"/>
        </w:rPr>
      </w:pPr>
    </w:p>
    <w:p w:rsidR="007A6035" w:rsidRPr="00CC770F" w:rsidRDefault="007A6035" w:rsidP="007A6035">
      <w:pPr>
        <w:pStyle w:val="ConsPlusNormal"/>
        <w:jc w:val="center"/>
        <w:rPr>
          <w:rFonts w:ascii="Times New Roman" w:hAnsi="Times New Roman" w:cs="Times New Roman"/>
        </w:rPr>
      </w:pPr>
      <w:bookmarkStart w:id="22" w:name="P5890"/>
      <w:bookmarkEnd w:id="22"/>
      <w:r w:rsidRPr="00CC770F">
        <w:rPr>
          <w:rFonts w:ascii="Times New Roman" w:hAnsi="Times New Roman" w:cs="Times New Roman"/>
        </w:rPr>
        <w:t>Форма решения об отказе в приеме документов, необходимых</w:t>
      </w:r>
    </w:p>
    <w:p w:rsidR="007A6035" w:rsidRPr="00CC770F" w:rsidRDefault="007A6035" w:rsidP="007A6035">
      <w:pPr>
        <w:pStyle w:val="ConsPlusNormal"/>
        <w:jc w:val="center"/>
        <w:rPr>
          <w:rFonts w:ascii="Times New Roman" w:hAnsi="Times New Roman" w:cs="Times New Roman"/>
        </w:rPr>
      </w:pPr>
      <w:r w:rsidRPr="00CC770F">
        <w:rPr>
          <w:rFonts w:ascii="Times New Roman" w:hAnsi="Times New Roman" w:cs="Times New Roman"/>
        </w:rPr>
        <w:t>для предоставления услуги</w:t>
      </w:r>
    </w:p>
    <w:p w:rsidR="007A6035" w:rsidRPr="00CC770F" w:rsidRDefault="007A6035" w:rsidP="007A60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03"/>
        <w:gridCol w:w="5368"/>
      </w:tblGrid>
      <w:tr w:rsidR="007A6035" w:rsidRPr="00CC770F" w:rsidTr="00DB6D19">
        <w:tc>
          <w:tcPr>
            <w:tcW w:w="3703" w:type="dxa"/>
            <w:tcBorders>
              <w:top w:val="nil"/>
              <w:left w:val="nil"/>
              <w:bottom w:val="nil"/>
              <w:right w:val="nil"/>
            </w:tcBorders>
          </w:tcPr>
          <w:p w:rsidR="007A6035" w:rsidRPr="00CC770F" w:rsidRDefault="007A6035" w:rsidP="00DB6D19">
            <w:pPr>
              <w:pStyle w:val="ConsPlusNormal"/>
              <w:jc w:val="right"/>
              <w:rPr>
                <w:rFonts w:ascii="Times New Roman" w:hAnsi="Times New Roman" w:cs="Times New Roman"/>
              </w:rPr>
            </w:pPr>
            <w:r w:rsidRPr="00CC770F">
              <w:rPr>
                <w:rFonts w:ascii="Times New Roman" w:hAnsi="Times New Roman" w:cs="Times New Roman"/>
              </w:rPr>
              <w:t>Кому:</w:t>
            </w:r>
          </w:p>
        </w:tc>
        <w:tc>
          <w:tcPr>
            <w:tcW w:w="5368" w:type="dxa"/>
            <w:tcBorders>
              <w:top w:val="nil"/>
              <w:left w:val="nil"/>
              <w:bottom w:val="single" w:sz="4" w:space="0" w:color="auto"/>
              <w:right w:val="nil"/>
            </w:tcBorders>
          </w:tcPr>
          <w:p w:rsidR="007A6035" w:rsidRPr="00CC770F" w:rsidRDefault="007A6035" w:rsidP="00DB6D19">
            <w:pPr>
              <w:pStyle w:val="ConsPlusNormal"/>
              <w:jc w:val="both"/>
              <w:rPr>
                <w:rFonts w:ascii="Times New Roman" w:hAnsi="Times New Roman" w:cs="Times New Roman"/>
              </w:rPr>
            </w:pPr>
          </w:p>
        </w:tc>
      </w:tr>
      <w:tr w:rsidR="007A6035" w:rsidRPr="00CC770F" w:rsidTr="00DB6D19">
        <w:tc>
          <w:tcPr>
            <w:tcW w:w="3703" w:type="dxa"/>
            <w:vMerge w:val="restart"/>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5368" w:type="dxa"/>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tc>
      </w:tr>
      <w:tr w:rsidR="007A6035" w:rsidRPr="00CC770F" w:rsidTr="00DB6D19">
        <w:tc>
          <w:tcPr>
            <w:tcW w:w="3703" w:type="dxa"/>
            <w:vMerge/>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5368" w:type="dxa"/>
            <w:tcBorders>
              <w:top w:val="nil"/>
              <w:left w:val="nil"/>
              <w:bottom w:val="single" w:sz="4" w:space="0" w:color="auto"/>
              <w:right w:val="nil"/>
            </w:tcBorders>
          </w:tcPr>
          <w:p w:rsidR="007A6035" w:rsidRPr="00CC770F" w:rsidRDefault="007A6035" w:rsidP="00DB6D19">
            <w:pPr>
              <w:pStyle w:val="ConsPlusNormal"/>
              <w:jc w:val="both"/>
              <w:rPr>
                <w:rFonts w:ascii="Times New Roman" w:hAnsi="Times New Roman" w:cs="Times New Roman"/>
              </w:rPr>
            </w:pPr>
          </w:p>
        </w:tc>
      </w:tr>
      <w:tr w:rsidR="007A6035" w:rsidRPr="00CC770F" w:rsidTr="00DB6D19">
        <w:tblPrEx>
          <w:tblBorders>
            <w:insideH w:val="single" w:sz="4" w:space="0" w:color="auto"/>
          </w:tblBorders>
        </w:tblPrEx>
        <w:tc>
          <w:tcPr>
            <w:tcW w:w="3703" w:type="dxa"/>
            <w:vMerge/>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5368" w:type="dxa"/>
            <w:tcBorders>
              <w:top w:val="single" w:sz="4" w:space="0" w:color="auto"/>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(почтовый индекс и адрес, телефон, адрес электронной почты)</w:t>
            </w:r>
          </w:p>
        </w:tc>
      </w:tr>
    </w:tbl>
    <w:p w:rsidR="007A6035" w:rsidRPr="00CC770F" w:rsidRDefault="007A6035" w:rsidP="007A6035">
      <w:pPr>
        <w:pStyle w:val="ConsPlusNormal"/>
        <w:ind w:firstLine="540"/>
        <w:jc w:val="both"/>
        <w:rPr>
          <w:rFonts w:ascii="Times New Roman" w:hAnsi="Times New Roman" w:cs="Times New Roman"/>
        </w:rPr>
      </w:pPr>
    </w:p>
    <w:p w:rsidR="007A6035" w:rsidRPr="00CC770F" w:rsidRDefault="007A6035" w:rsidP="007A6035">
      <w:pPr>
        <w:pStyle w:val="ConsPlusNormal"/>
        <w:ind w:firstLine="540"/>
        <w:jc w:val="both"/>
        <w:rPr>
          <w:rFonts w:ascii="Times New Roman" w:hAnsi="Times New Roman" w:cs="Times New Roman"/>
        </w:rPr>
      </w:pPr>
      <w:r w:rsidRPr="00CC770F">
        <w:rPr>
          <w:rFonts w:ascii="Times New Roman" w:hAnsi="Times New Roman" w:cs="Times New Roman"/>
        </w:rPr>
        <w:t>В приеме документов, необходимых для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(выбрать нужное):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1. Заявление подано в орган местного самоуправления, в полномочия которого не входит предоставление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В запросе отсутствуют сведения, необходимые для оказания услуги, предусмотренные требованиями </w:t>
      </w:r>
      <w:hyperlink r:id="rId112">
        <w:r w:rsidRPr="00CC770F">
          <w:rPr>
            <w:rFonts w:ascii="Times New Roman" w:hAnsi="Times New Roman" w:cs="Times New Roman"/>
            <w:color w:val="0000FF"/>
          </w:rPr>
          <w:t>пункта 2 статьи 39.29</w:t>
        </w:r>
      </w:hyperlink>
      <w:r w:rsidRPr="00CC770F">
        <w:rPr>
          <w:rFonts w:ascii="Times New Roman" w:hAnsi="Times New Roman" w:cs="Times New Roman"/>
        </w:rPr>
        <w:t xml:space="preserve"> Земельного кодекса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К заявлению не приложены документы, предусмотренные </w:t>
      </w:r>
      <w:hyperlink r:id="rId113">
        <w:r w:rsidRPr="00CC770F">
          <w:rPr>
            <w:rFonts w:ascii="Times New Roman" w:hAnsi="Times New Roman" w:cs="Times New Roman"/>
            <w:color w:val="0000FF"/>
          </w:rPr>
          <w:t>пунктом 3 статьи 39.29</w:t>
        </w:r>
      </w:hyperlink>
      <w:r w:rsidRPr="00CC770F">
        <w:rPr>
          <w:rFonts w:ascii="Times New Roman" w:hAnsi="Times New Roman" w:cs="Times New Roman"/>
        </w:rPr>
        <w:t xml:space="preserve"> Земельного кодекса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7. Заявление и документы, необходимые для предоставления услуги, поданы в электронной форме с нарушением установленных требований.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8. Выявлено несоблюдение установленных </w:t>
      </w:r>
      <w:hyperlink r:id="rId114">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9. Наличие противоречивых сведений в заявлении и приложенных к нему документах.</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10. Документы не заверены в порядке, предусмотренном законодательством Российской </w:t>
      </w:r>
      <w:r w:rsidRPr="00CC770F">
        <w:rPr>
          <w:rFonts w:ascii="Times New Roman" w:hAnsi="Times New Roman" w:cs="Times New Roman"/>
        </w:rPr>
        <w:lastRenderedPageBreak/>
        <w:t>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Дополнительная информация: ________________________________.</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Вы вправе повторно обратиться с заявлением о предоставлении услуги после устранения указанных нарушений.</w:t>
      </w:r>
    </w:p>
    <w:p w:rsidR="007A6035" w:rsidRPr="00CC770F" w:rsidRDefault="007A6035" w:rsidP="007A6035">
      <w:pPr>
        <w:pStyle w:val="ConsPlusNormal"/>
        <w:spacing w:before="220"/>
        <w:ind w:firstLine="540"/>
        <w:jc w:val="both"/>
        <w:rPr>
          <w:rFonts w:ascii="Times New Roman" w:hAnsi="Times New Roman" w:cs="Times New Roman"/>
        </w:rPr>
      </w:pPr>
      <w:r w:rsidRPr="00CC770F">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7A6035" w:rsidRPr="00CC770F" w:rsidRDefault="007A6035" w:rsidP="007A6035">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396"/>
        <w:gridCol w:w="2041"/>
        <w:gridCol w:w="340"/>
        <w:gridCol w:w="4025"/>
      </w:tblGrid>
      <w:tr w:rsidR="007A6035" w:rsidRPr="00CC770F" w:rsidTr="00DB6D19">
        <w:tc>
          <w:tcPr>
            <w:tcW w:w="2267" w:type="dxa"/>
            <w:tcBorders>
              <w:top w:val="nil"/>
              <w:left w:val="nil"/>
              <w:right w:val="nil"/>
            </w:tcBorders>
          </w:tcPr>
          <w:p w:rsidR="007A6035" w:rsidRPr="00CC770F" w:rsidRDefault="007A6035" w:rsidP="00DB6D19">
            <w:pPr>
              <w:pStyle w:val="ConsPlusNormal"/>
              <w:rPr>
                <w:rFonts w:ascii="Times New Roman" w:hAnsi="Times New Roman" w:cs="Times New Roman"/>
              </w:rPr>
            </w:pPr>
          </w:p>
        </w:tc>
        <w:tc>
          <w:tcPr>
            <w:tcW w:w="396"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2041" w:type="dxa"/>
            <w:tcBorders>
              <w:top w:val="nil"/>
              <w:left w:val="nil"/>
              <w:right w:val="nil"/>
            </w:tcBorders>
          </w:tcPr>
          <w:p w:rsidR="007A6035" w:rsidRPr="00CC770F" w:rsidRDefault="007A6035" w:rsidP="00DB6D19">
            <w:pPr>
              <w:pStyle w:val="ConsPlusNormal"/>
              <w:rPr>
                <w:rFonts w:ascii="Times New Roman" w:hAnsi="Times New Roman" w:cs="Times New Roman"/>
              </w:rPr>
            </w:pPr>
          </w:p>
        </w:tc>
        <w:tc>
          <w:tcPr>
            <w:tcW w:w="340"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4025" w:type="dxa"/>
            <w:tcBorders>
              <w:top w:val="nil"/>
              <w:left w:val="nil"/>
              <w:right w:val="nil"/>
            </w:tcBorders>
          </w:tcPr>
          <w:p w:rsidR="007A6035" w:rsidRPr="00CC770F" w:rsidRDefault="007A6035" w:rsidP="00DB6D19">
            <w:pPr>
              <w:pStyle w:val="ConsPlusNormal"/>
              <w:rPr>
                <w:rFonts w:ascii="Times New Roman" w:hAnsi="Times New Roman" w:cs="Times New Roman"/>
              </w:rPr>
            </w:pPr>
          </w:p>
        </w:tc>
      </w:tr>
      <w:tr w:rsidR="007A6035" w:rsidRPr="00CC770F" w:rsidTr="00DB6D19">
        <w:tc>
          <w:tcPr>
            <w:tcW w:w="2267" w:type="dxa"/>
            <w:tcBorders>
              <w:left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(должность)</w:t>
            </w:r>
          </w:p>
        </w:tc>
        <w:tc>
          <w:tcPr>
            <w:tcW w:w="396"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2041" w:type="dxa"/>
            <w:tcBorders>
              <w:left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(подпись)</w:t>
            </w:r>
          </w:p>
        </w:tc>
        <w:tc>
          <w:tcPr>
            <w:tcW w:w="340"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4025" w:type="dxa"/>
            <w:tcBorders>
              <w:left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(фамилия, имя, отчество (последнее - при наличии))</w:t>
            </w:r>
          </w:p>
        </w:tc>
      </w:tr>
      <w:tr w:rsidR="007A6035" w:rsidRPr="00CC770F" w:rsidTr="00DB6D19">
        <w:tc>
          <w:tcPr>
            <w:tcW w:w="2267" w:type="dxa"/>
            <w:tcBorders>
              <w:left w:val="nil"/>
              <w:right w:val="nil"/>
            </w:tcBorders>
          </w:tcPr>
          <w:p w:rsidR="007A6035" w:rsidRPr="00CC770F" w:rsidRDefault="007A6035" w:rsidP="00DB6D19">
            <w:pPr>
              <w:pStyle w:val="ConsPlusNormal"/>
              <w:jc w:val="center"/>
              <w:rPr>
                <w:rFonts w:ascii="Times New Roman" w:hAnsi="Times New Roman" w:cs="Times New Roman"/>
              </w:rPr>
            </w:pPr>
          </w:p>
        </w:tc>
        <w:tc>
          <w:tcPr>
            <w:tcW w:w="396"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2041" w:type="dxa"/>
            <w:tcBorders>
              <w:left w:val="nil"/>
              <w:right w:val="nil"/>
            </w:tcBorders>
          </w:tcPr>
          <w:p w:rsidR="007A6035" w:rsidRPr="00CC770F" w:rsidRDefault="007A6035" w:rsidP="00DB6D19">
            <w:pPr>
              <w:pStyle w:val="ConsPlusNormal"/>
              <w:jc w:val="center"/>
              <w:rPr>
                <w:rFonts w:ascii="Times New Roman" w:hAnsi="Times New Roman" w:cs="Times New Roman"/>
              </w:rPr>
            </w:pPr>
          </w:p>
        </w:tc>
        <w:tc>
          <w:tcPr>
            <w:tcW w:w="340"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4025" w:type="dxa"/>
            <w:tcBorders>
              <w:left w:val="nil"/>
              <w:right w:val="nil"/>
            </w:tcBorders>
          </w:tcPr>
          <w:p w:rsidR="007A6035" w:rsidRPr="00CC770F" w:rsidRDefault="007A6035" w:rsidP="00DB6D19">
            <w:pPr>
              <w:pStyle w:val="ConsPlusNormal"/>
              <w:jc w:val="center"/>
              <w:rPr>
                <w:rFonts w:ascii="Times New Roman" w:hAnsi="Times New Roman" w:cs="Times New Roman"/>
              </w:rPr>
            </w:pPr>
          </w:p>
        </w:tc>
      </w:tr>
      <w:tr w:rsidR="007A6035" w:rsidRPr="00CC770F" w:rsidTr="00DB6D19">
        <w:tc>
          <w:tcPr>
            <w:tcW w:w="2267" w:type="dxa"/>
            <w:tcBorders>
              <w:left w:val="nil"/>
              <w:bottom w:val="nil"/>
              <w:right w:val="nil"/>
            </w:tcBorders>
          </w:tcPr>
          <w:p w:rsidR="007A6035" w:rsidRPr="00CC770F" w:rsidRDefault="007A6035" w:rsidP="00DB6D19">
            <w:pPr>
              <w:pStyle w:val="ConsPlusNormal"/>
              <w:jc w:val="center"/>
              <w:rPr>
                <w:rFonts w:ascii="Times New Roman" w:hAnsi="Times New Roman" w:cs="Times New Roman"/>
              </w:rPr>
            </w:pPr>
            <w:r w:rsidRPr="00CC770F">
              <w:rPr>
                <w:rFonts w:ascii="Times New Roman" w:hAnsi="Times New Roman" w:cs="Times New Roman"/>
              </w:rPr>
              <w:t>Дата</w:t>
            </w:r>
          </w:p>
        </w:tc>
        <w:tc>
          <w:tcPr>
            <w:tcW w:w="396"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2041" w:type="dxa"/>
            <w:tcBorders>
              <w:left w:val="nil"/>
              <w:bottom w:val="nil"/>
              <w:right w:val="nil"/>
            </w:tcBorders>
          </w:tcPr>
          <w:p w:rsidR="007A6035" w:rsidRPr="00CC770F" w:rsidRDefault="007A6035" w:rsidP="00DB6D19">
            <w:pPr>
              <w:pStyle w:val="ConsPlusNormal"/>
              <w:jc w:val="center"/>
              <w:rPr>
                <w:rFonts w:ascii="Times New Roman" w:hAnsi="Times New Roman" w:cs="Times New Roman"/>
              </w:rPr>
            </w:pPr>
          </w:p>
        </w:tc>
        <w:tc>
          <w:tcPr>
            <w:tcW w:w="340" w:type="dxa"/>
            <w:tcBorders>
              <w:top w:val="nil"/>
              <w:left w:val="nil"/>
              <w:bottom w:val="nil"/>
              <w:right w:val="nil"/>
            </w:tcBorders>
          </w:tcPr>
          <w:p w:rsidR="007A6035" w:rsidRPr="00CC770F" w:rsidRDefault="007A6035" w:rsidP="00DB6D19">
            <w:pPr>
              <w:pStyle w:val="ConsPlusNormal"/>
              <w:rPr>
                <w:rFonts w:ascii="Times New Roman" w:hAnsi="Times New Roman" w:cs="Times New Roman"/>
              </w:rPr>
            </w:pPr>
          </w:p>
        </w:tc>
        <w:tc>
          <w:tcPr>
            <w:tcW w:w="4025" w:type="dxa"/>
            <w:tcBorders>
              <w:left w:val="nil"/>
              <w:bottom w:val="nil"/>
              <w:right w:val="nil"/>
            </w:tcBorders>
          </w:tcPr>
          <w:p w:rsidR="007A6035" w:rsidRPr="00CC770F" w:rsidRDefault="007A6035" w:rsidP="00DB6D19">
            <w:pPr>
              <w:pStyle w:val="ConsPlusNormal"/>
              <w:jc w:val="center"/>
              <w:rPr>
                <w:rFonts w:ascii="Times New Roman" w:hAnsi="Times New Roman" w:cs="Times New Roman"/>
              </w:rPr>
            </w:pPr>
          </w:p>
        </w:tc>
      </w:tr>
    </w:tbl>
    <w:p w:rsidR="007A6035" w:rsidRDefault="007A6035">
      <w:bookmarkStart w:id="23" w:name="_GoBack"/>
      <w:bookmarkEnd w:id="23"/>
    </w:p>
    <w:sectPr w:rsidR="007A6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35"/>
    <w:rsid w:val="005941EE"/>
    <w:rsid w:val="007A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B4CC6-0449-4E05-90C6-C5EB0141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0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60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A603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306123&amp;dst=100006" TargetMode="External"/><Relationship Id="rId68" Type="http://schemas.openxmlformats.org/officeDocument/2006/relationships/hyperlink" Target="https://login.consultant.ru/link/?req=doc&amp;base=RLAW926&amp;n=306123&amp;dst=100006" TargetMode="External"/><Relationship Id="rId84" Type="http://schemas.openxmlformats.org/officeDocument/2006/relationships/hyperlink" Target="https://login.consultant.ru/link/?req=doc&amp;base=LAW&amp;n=503689&amp;dst=100088" TargetMode="External"/><Relationship Id="rId89" Type="http://schemas.openxmlformats.org/officeDocument/2006/relationships/hyperlink" Target="https://login.consultant.ru/link/?req=doc&amp;base=LAW&amp;n=508813&amp;dst=404" TargetMode="External"/><Relationship Id="rId112" Type="http://schemas.openxmlformats.org/officeDocument/2006/relationships/hyperlink" Target="https://login.consultant.ru/link/?req=doc&amp;base=LAW&amp;n=508813&amp;dst=990"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RLAW926&amp;n=226651&amp;dst=100006" TargetMode="External"/><Relationship Id="rId24" Type="http://schemas.openxmlformats.org/officeDocument/2006/relationships/hyperlink" Target="https://login.consultant.ru/link/?req=doc&amp;base=RLAW926&amp;n=270180&amp;dst=100005"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66" Type="http://schemas.openxmlformats.org/officeDocument/2006/relationships/hyperlink" Target="https://login.consultant.ru/link/?req=doc&amp;base=RLAW926&amp;n=306123&amp;dst=100006" TargetMode="External"/><Relationship Id="rId74" Type="http://schemas.openxmlformats.org/officeDocument/2006/relationships/hyperlink" Target="https://login.consultant.ru/link/?req=doc&amp;base=LAW&amp;n=508813" TargetMode="External"/><Relationship Id="rId79" Type="http://schemas.openxmlformats.org/officeDocument/2006/relationships/hyperlink" Target="https://login.consultant.ru/link/?req=doc&amp;base=LAW&amp;n=523235&amp;dst=100010" TargetMode="External"/><Relationship Id="rId87" Type="http://schemas.openxmlformats.org/officeDocument/2006/relationships/hyperlink" Target="https://login.consultant.ru/link/?req=doc&amp;base=LAW&amp;n=508813&amp;dst=1254" TargetMode="External"/><Relationship Id="rId102" Type="http://schemas.openxmlformats.org/officeDocument/2006/relationships/hyperlink" Target="https://login.consultant.ru/link/?req=doc&amp;base=RLAW926&amp;n=338120&amp;dst=100157" TargetMode="External"/><Relationship Id="rId110" Type="http://schemas.openxmlformats.org/officeDocument/2006/relationships/hyperlink" Target="https://login.consultant.ru/link/?req=doc&amp;base=LAW&amp;n=508813&amp;dst=976" TargetMode="External"/><Relationship Id="rId115" Type="http://schemas.openxmlformats.org/officeDocument/2006/relationships/fontTable" Target="fontTable.xml"/><Relationship Id="rId5" Type="http://schemas.openxmlformats.org/officeDocument/2006/relationships/hyperlink" Target="https://login.consultant.ru/link/?req=doc&amp;base=RLAW926&amp;n=182510&amp;dst=100005" TargetMode="External"/><Relationship Id="rId61" Type="http://schemas.openxmlformats.org/officeDocument/2006/relationships/hyperlink" Target="https://login.consultant.ru/link/?req=doc&amp;base=RLAW926&amp;n=267883&amp;dst=100008" TargetMode="External"/><Relationship Id="rId82" Type="http://schemas.openxmlformats.org/officeDocument/2006/relationships/hyperlink" Target="https://login.consultant.ru/link/?req=doc&amp;base=LAW&amp;n=508813&amp;dst=990" TargetMode="External"/><Relationship Id="rId90" Type="http://schemas.openxmlformats.org/officeDocument/2006/relationships/hyperlink" Target="https://login.consultant.ru/link/?req=doc&amp;base=LAW&amp;n=508813&amp;dst=652" TargetMode="External"/><Relationship Id="rId95" Type="http://schemas.openxmlformats.org/officeDocument/2006/relationships/hyperlink" Target="https://login.consultant.ru/link/?req=doc&amp;base=LAW&amp;n=508813&amp;dst=360"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14498&amp;dst=100046" TargetMode="External"/><Relationship Id="rId69" Type="http://schemas.openxmlformats.org/officeDocument/2006/relationships/hyperlink" Target="https://login.consultant.ru/link/?req=doc&amp;base=LAW&amp;n=494960" TargetMode="External"/><Relationship Id="rId77" Type="http://schemas.openxmlformats.org/officeDocument/2006/relationships/hyperlink" Target="https://login.consultant.ru/link/?req=doc&amp;base=RLAW926&amp;n=314498&amp;dst=100052" TargetMode="External"/><Relationship Id="rId100" Type="http://schemas.openxmlformats.org/officeDocument/2006/relationships/hyperlink" Target="https://login.consultant.ru/link/?req=doc&amp;base=LAW&amp;n=311791" TargetMode="External"/><Relationship Id="rId105" Type="http://schemas.openxmlformats.org/officeDocument/2006/relationships/hyperlink" Target="https://login.consultant.ru/link/?req=doc&amp;base=LAW&amp;n=475220" TargetMode="External"/><Relationship Id="rId113" Type="http://schemas.openxmlformats.org/officeDocument/2006/relationships/hyperlink" Target="https://login.consultant.ru/link/?req=doc&amp;base=LAW&amp;n=508813&amp;dst=996"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38120&amp;dst=100152" TargetMode="External"/><Relationship Id="rId80" Type="http://schemas.openxmlformats.org/officeDocument/2006/relationships/hyperlink" Target="https://login.consultant.ru/link/?req=doc&amp;base=LAW&amp;n=523235&amp;dst=43" TargetMode="External"/><Relationship Id="rId85" Type="http://schemas.openxmlformats.org/officeDocument/2006/relationships/hyperlink" Target="https://login.consultant.ru/link/?req=doc&amp;base=LAW&amp;n=508813&amp;dst=1004" TargetMode="External"/><Relationship Id="rId93" Type="http://schemas.openxmlformats.org/officeDocument/2006/relationships/hyperlink" Target="https://login.consultant.ru/link/?req=doc&amp;base=LAW&amp;n=508813&amp;dst=1494" TargetMode="External"/><Relationship Id="rId98" Type="http://schemas.openxmlformats.org/officeDocument/2006/relationships/hyperlink" Target="https://login.consultant.ru/link/?req=doc&amp;base=LAW&amp;n=443427&amp;dst=49"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14498&amp;dst=100047" TargetMode="External"/><Relationship Id="rId103" Type="http://schemas.openxmlformats.org/officeDocument/2006/relationships/hyperlink" Target="https://login.consultant.ru/link/?req=doc&amp;base=RLAW926&amp;n=338120&amp;dst=100158" TargetMode="External"/><Relationship Id="rId108" Type="http://schemas.openxmlformats.org/officeDocument/2006/relationships/hyperlink" Target="https://login.consultant.ru/link/?req=doc&amp;base=LAW&amp;n=508813&amp;dst=1024" TargetMode="External"/><Relationship Id="rId116" Type="http://schemas.openxmlformats.org/officeDocument/2006/relationships/theme" Target="theme/theme1.xm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77614&amp;dst=100017" TargetMode="External"/><Relationship Id="rId70" Type="http://schemas.openxmlformats.org/officeDocument/2006/relationships/hyperlink" Target="https://login.consultant.ru/link/?req=doc&amp;base=LAW&amp;n=521885&amp;dst=100023" TargetMode="External"/><Relationship Id="rId75" Type="http://schemas.openxmlformats.org/officeDocument/2006/relationships/hyperlink" Target="https://login.consultant.ru/link/?req=doc&amp;base=LAW&amp;n=489745" TargetMode="External"/><Relationship Id="rId83" Type="http://schemas.openxmlformats.org/officeDocument/2006/relationships/hyperlink" Target="https://login.consultant.ru/link/?req=doc&amp;base=LAW&amp;n=508813&amp;dst=996" TargetMode="External"/><Relationship Id="rId88" Type="http://schemas.openxmlformats.org/officeDocument/2006/relationships/hyperlink" Target="https://login.consultant.ru/link/?req=doc&amp;base=LAW&amp;n=508813&amp;dst=2012" TargetMode="External"/><Relationship Id="rId91" Type="http://schemas.openxmlformats.org/officeDocument/2006/relationships/hyperlink" Target="https://login.consultant.ru/link/?req=doc&amp;base=LAW&amp;n=508813&amp;dst=165" TargetMode="External"/><Relationship Id="rId96" Type="http://schemas.openxmlformats.org/officeDocument/2006/relationships/hyperlink" Target="https://login.consultant.ru/link/?req=doc&amp;base=LAW&amp;n=508813&amp;dst=165" TargetMode="External"/><Relationship Id="rId111"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LAW&amp;n=508813" TargetMode="External"/><Relationship Id="rId114" Type="http://schemas.openxmlformats.org/officeDocument/2006/relationships/hyperlink" Target="https://login.consultant.ru/link/?req=doc&amp;base=LAW&amp;n=503689&amp;dst=100088"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38120&amp;dst=100151" TargetMode="External"/><Relationship Id="rId73" Type="http://schemas.openxmlformats.org/officeDocument/2006/relationships/hyperlink" Target="https://login.consultant.ru/link/?req=doc&amp;base=RLAW926&amp;n=314498&amp;dst=100048" TargetMode="External"/><Relationship Id="rId78" Type="http://schemas.openxmlformats.org/officeDocument/2006/relationships/hyperlink" Target="https://login.consultant.ru/link/?req=doc&amp;base=RLAW926&amp;n=338120&amp;dst=100154" TargetMode="External"/><Relationship Id="rId81" Type="http://schemas.openxmlformats.org/officeDocument/2006/relationships/hyperlink" Target="https://login.consultant.ru/link/?req=doc&amp;base=LAW&amp;n=523235&amp;dst=359" TargetMode="External"/><Relationship Id="rId86" Type="http://schemas.openxmlformats.org/officeDocument/2006/relationships/hyperlink" Target="https://login.consultant.ru/link/?req=doc&amp;base=LAW&amp;n=508813&amp;dst=976" TargetMode="External"/><Relationship Id="rId94" Type="http://schemas.openxmlformats.org/officeDocument/2006/relationships/hyperlink" Target="https://login.consultant.ru/link/?req=doc&amp;base=LAW&amp;n=523571" TargetMode="External"/><Relationship Id="rId99" Type="http://schemas.openxmlformats.org/officeDocument/2006/relationships/hyperlink" Target="https://login.consultant.ru/link/?req=doc&amp;base=LAW&amp;n=523235&amp;dst=107" TargetMode="External"/><Relationship Id="rId101" Type="http://schemas.openxmlformats.org/officeDocument/2006/relationships/hyperlink" Target="https://login.consultant.ru/link/?req=doc&amp;base=RLAW926&amp;n=338120&amp;dst=100156"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LAW&amp;n=508813&amp;dst=1550"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77614&amp;dst=100018" TargetMode="External"/><Relationship Id="rId97" Type="http://schemas.openxmlformats.org/officeDocument/2006/relationships/hyperlink" Target="https://login.consultant.ru/link/?req=doc&amp;base=RLAW926&amp;n=338120&amp;dst=100155" TargetMode="External"/><Relationship Id="rId104" Type="http://schemas.openxmlformats.org/officeDocument/2006/relationships/hyperlink" Target="https://login.consultant.ru/link/?req=doc&amp;base=LAW&amp;n=475220"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RLAW926&amp;n=306123&amp;dst=100006" TargetMode="External"/><Relationship Id="rId92" Type="http://schemas.openxmlformats.org/officeDocument/2006/relationships/hyperlink" Target="https://login.consultant.ru/link/?req=doc&amp;base=LAW&amp;n=508813&amp;dst=977"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15891</Words>
  <Characters>90584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2026-01-14T09:31:00Z</dcterms:created>
  <dcterms:modified xsi:type="dcterms:W3CDTF">2026-01-14T09:36:00Z</dcterms:modified>
</cp:coreProperties>
</file>